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60" w:rsidRDefault="009E3B60" w:rsidP="009E3B6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РОССИЙСКАЯ ФЕДЕРАЦИЯ</w:t>
      </w:r>
    </w:p>
    <w:p w:rsidR="009E3B60" w:rsidRDefault="009E3B60" w:rsidP="009E3B6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КУРСКАЯ ОБЛАСТЬ МЕДВЕНСКИЙ РАЙОН</w:t>
      </w:r>
    </w:p>
    <w:p w:rsidR="009E3B60" w:rsidRDefault="009E3B60" w:rsidP="009E3B6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АДМИНИСТРАЦИЯ АМОСОВСКОГО СЕЛЬСОВЕТА</w:t>
      </w:r>
    </w:p>
    <w:p w:rsidR="009E3B60" w:rsidRDefault="009E3B60" w:rsidP="009E3B6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9E3B60" w:rsidRDefault="009E3B60" w:rsidP="009E3B6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ПОСТАНОВЛЕНИЕ</w:t>
      </w:r>
    </w:p>
    <w:p w:rsidR="009E3B60" w:rsidRDefault="009E3B60" w:rsidP="009E3B6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9E3B60" w:rsidRDefault="009E3B60" w:rsidP="009E3B6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 22.11.2019 года                          № 94-па</w:t>
      </w:r>
    </w:p>
    <w:p w:rsidR="009E3B60" w:rsidRDefault="009E3B60" w:rsidP="009E3B6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9E3B60" w:rsidRDefault="009E3B60" w:rsidP="009E3B6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О внесении дополнений в постановление Администрации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сельсовета от 03.04.2019 № 39-па «О размещении и наполнении подразделов, посвященных вопр</w:t>
      </w:r>
      <w:r>
        <w:rPr>
          <w:rStyle w:val="aa"/>
          <w:rFonts w:ascii="Tahoma" w:hAnsi="Tahoma" w:cs="Tahoma"/>
          <w:color w:val="000000"/>
          <w:sz w:val="20"/>
          <w:szCs w:val="20"/>
        </w:rPr>
        <w:t>о</w:t>
      </w:r>
      <w:r>
        <w:rPr>
          <w:rStyle w:val="aa"/>
          <w:rFonts w:ascii="Tahoma" w:hAnsi="Tahoma" w:cs="Tahoma"/>
          <w:color w:val="000000"/>
          <w:sz w:val="20"/>
          <w:szCs w:val="20"/>
        </w:rPr>
        <w:t>сам противодействия коррупции, официального сайта муниципального образования «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сельсовет»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района Курской области в информационно-телекоммуникационной сети «Интернет»</w:t>
      </w:r>
    </w:p>
    <w:p w:rsidR="009E3B60" w:rsidRDefault="009E3B60" w:rsidP="009E3B6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9E3B60" w:rsidRDefault="009E3B60" w:rsidP="009E3B6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9E3B60" w:rsidRDefault="009E3B60" w:rsidP="009E3B6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В соответствии с Федеральным законом от 25.12.2008 № 273-ФЗ «О противодействии коррупции», постановлением Администрации Курской области от 19.02.20019 №104-па «О размещении и н</w:t>
      </w:r>
      <w:r>
        <w:rPr>
          <w:rFonts w:ascii="Tahoma" w:hAnsi="Tahoma" w:cs="Tahoma"/>
          <w:color w:val="000000"/>
          <w:sz w:val="20"/>
          <w:szCs w:val="20"/>
        </w:rPr>
        <w:t>а</w:t>
      </w:r>
      <w:r>
        <w:rPr>
          <w:rFonts w:ascii="Tahoma" w:hAnsi="Tahoma" w:cs="Tahoma"/>
          <w:color w:val="000000"/>
          <w:sz w:val="20"/>
          <w:szCs w:val="20"/>
        </w:rPr>
        <w:t>полнении подразделов, посвященных вопросам противодействия коррупции, официального сайта Администрации Курской области в информационно-телекоммуникационной сети «Интернет»», в целях совершенствования системы информирования о мерах по противодействию коррупции, обеспечения единого подхода к размещению и наполнению подразделов официального сайта м</w:t>
      </w:r>
      <w:r>
        <w:rPr>
          <w:rFonts w:ascii="Tahoma" w:hAnsi="Tahoma" w:cs="Tahoma"/>
          <w:color w:val="000000"/>
          <w:sz w:val="20"/>
          <w:szCs w:val="20"/>
        </w:rPr>
        <w:t>у</w:t>
      </w:r>
      <w:r>
        <w:rPr>
          <w:rFonts w:ascii="Tahoma" w:hAnsi="Tahoma" w:cs="Tahoma"/>
          <w:color w:val="000000"/>
          <w:sz w:val="20"/>
          <w:szCs w:val="20"/>
        </w:rPr>
        <w:t>ниципального образования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 в и</w:t>
      </w:r>
      <w:r>
        <w:rPr>
          <w:rFonts w:ascii="Tahoma" w:hAnsi="Tahoma" w:cs="Tahoma"/>
          <w:color w:val="000000"/>
          <w:sz w:val="20"/>
          <w:szCs w:val="20"/>
        </w:rPr>
        <w:t>н</w:t>
      </w:r>
      <w:r>
        <w:rPr>
          <w:rFonts w:ascii="Tahoma" w:hAnsi="Tahoma" w:cs="Tahoma"/>
          <w:color w:val="000000"/>
          <w:sz w:val="20"/>
          <w:szCs w:val="20"/>
        </w:rPr>
        <w:t>формационно-телекоммуникационной сети «Интернет» информацией по вопросам противодейс</w:t>
      </w:r>
      <w:r>
        <w:rPr>
          <w:rFonts w:ascii="Tahoma" w:hAnsi="Tahoma" w:cs="Tahoma"/>
          <w:color w:val="000000"/>
          <w:sz w:val="20"/>
          <w:szCs w:val="20"/>
        </w:rPr>
        <w:t>т</w:t>
      </w:r>
      <w:r>
        <w:rPr>
          <w:rFonts w:ascii="Tahoma" w:hAnsi="Tahoma" w:cs="Tahoma"/>
          <w:color w:val="000000"/>
          <w:sz w:val="20"/>
          <w:szCs w:val="20"/>
        </w:rPr>
        <w:t xml:space="preserve">вия коррупции, Администрация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</w:t>
      </w:r>
    </w:p>
    <w:p w:rsidR="009E3B60" w:rsidRDefault="009E3B60" w:rsidP="009E3B6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ПОСТАНОВЛЯЕТ:</w:t>
      </w:r>
    </w:p>
    <w:p w:rsidR="009E3B60" w:rsidRDefault="009E3B60" w:rsidP="009E3B6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от 03.04.2019 № 39-па «О ра</w:t>
      </w:r>
      <w:r>
        <w:rPr>
          <w:rFonts w:ascii="Tahoma" w:hAnsi="Tahoma" w:cs="Tahoma"/>
          <w:color w:val="000000"/>
          <w:sz w:val="20"/>
          <w:szCs w:val="20"/>
        </w:rPr>
        <w:t>з</w:t>
      </w:r>
      <w:r>
        <w:rPr>
          <w:rFonts w:ascii="Tahoma" w:hAnsi="Tahoma" w:cs="Tahoma"/>
          <w:color w:val="000000"/>
          <w:sz w:val="20"/>
          <w:szCs w:val="20"/>
        </w:rPr>
        <w:t>мещении и наполнении подразделов, посвященных вопросам противодействия коррупции, офиц</w:t>
      </w:r>
      <w:r>
        <w:rPr>
          <w:rFonts w:ascii="Tahoma" w:hAnsi="Tahoma" w:cs="Tahoma"/>
          <w:color w:val="000000"/>
          <w:sz w:val="20"/>
          <w:szCs w:val="20"/>
        </w:rPr>
        <w:t>и</w:t>
      </w:r>
      <w:r>
        <w:rPr>
          <w:rFonts w:ascii="Tahoma" w:hAnsi="Tahoma" w:cs="Tahoma"/>
          <w:color w:val="000000"/>
          <w:sz w:val="20"/>
          <w:szCs w:val="20"/>
        </w:rPr>
        <w:t>ального сайта муниципального образования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 в информационно-телекоммуникационной сети «Интернет» следующие дополнения:</w:t>
      </w:r>
    </w:p>
    <w:p w:rsidR="009E3B60" w:rsidRDefault="009E3B60" w:rsidP="009E3B6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1.1. Пункт 3 требований к размещению и наполнению подраздела «Противодействие коррупции» официального сайта муниципального образования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 в информационно-телекоммуникационной сети «Интернет» дополнить абзацем следующего содержания:</w:t>
      </w:r>
    </w:p>
    <w:p w:rsidR="009E3B60" w:rsidRDefault="009E3B60" w:rsidP="009E3B6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«Размещение информации на сайте осуществляется в соответствии с периодичностью и сроками, предусмотренными постановлением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от 18.11.2019 № 92-па «Об утверждении Положения об официальном сайте муниципального обр</w:t>
      </w:r>
      <w:r>
        <w:rPr>
          <w:rFonts w:ascii="Tahoma" w:hAnsi="Tahoma" w:cs="Tahoma"/>
          <w:color w:val="000000"/>
          <w:sz w:val="20"/>
          <w:szCs w:val="20"/>
        </w:rPr>
        <w:t>а</w:t>
      </w:r>
      <w:r>
        <w:rPr>
          <w:rFonts w:ascii="Tahoma" w:hAnsi="Tahoma" w:cs="Tahoma"/>
          <w:color w:val="000000"/>
          <w:sz w:val="20"/>
          <w:szCs w:val="20"/>
        </w:rPr>
        <w:t>зования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области».</w:t>
      </w:r>
    </w:p>
    <w:p w:rsidR="009E3B60" w:rsidRDefault="009E3B60" w:rsidP="009E3B6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 Постановление вступает в силу со дня его подписания.</w:t>
      </w:r>
    </w:p>
    <w:p w:rsidR="009E3B60" w:rsidRDefault="009E3B60" w:rsidP="009E3B6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9E3B60" w:rsidRDefault="009E3B60" w:rsidP="009E3B6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9E3B60" w:rsidRDefault="009E3B60" w:rsidP="009E3B6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9E3B60" w:rsidRDefault="009E3B60" w:rsidP="009E3B6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</w:t>
      </w:r>
    </w:p>
    <w:p w:rsidR="009E3B60" w:rsidRDefault="009E3B60" w:rsidP="009E3B60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                                                                           Т.В. Иванова</w:t>
      </w:r>
    </w:p>
    <w:p w:rsidR="00276EE2" w:rsidRPr="009E3B60" w:rsidRDefault="00276EE2" w:rsidP="009E3B60">
      <w:pPr>
        <w:rPr>
          <w:szCs w:val="24"/>
        </w:rPr>
      </w:pPr>
    </w:p>
    <w:sectPr w:rsidR="00276EE2" w:rsidRPr="009E3B60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9E3B60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493CEF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9"/>
  </w:num>
  <w:num w:numId="6">
    <w:abstractNumId w:val="11"/>
  </w:num>
  <w:num w:numId="7">
    <w:abstractNumId w:val="7"/>
  </w:num>
  <w:num w:numId="8">
    <w:abstractNumId w:val="15"/>
  </w:num>
  <w:num w:numId="9">
    <w:abstractNumId w:val="10"/>
  </w:num>
  <w:num w:numId="10">
    <w:abstractNumId w:val="1"/>
  </w:num>
  <w:num w:numId="11">
    <w:abstractNumId w:val="18"/>
  </w:num>
  <w:num w:numId="12">
    <w:abstractNumId w:val="19"/>
  </w:num>
  <w:num w:numId="13">
    <w:abstractNumId w:val="13"/>
  </w:num>
  <w:num w:numId="14">
    <w:abstractNumId w:val="0"/>
  </w:num>
  <w:num w:numId="15">
    <w:abstractNumId w:val="2"/>
  </w:num>
  <w:num w:numId="16">
    <w:abstractNumId w:val="12"/>
  </w:num>
  <w:num w:numId="17">
    <w:abstractNumId w:val="17"/>
  </w:num>
  <w:num w:numId="18">
    <w:abstractNumId w:val="16"/>
  </w:num>
  <w:num w:numId="19">
    <w:abstractNumId w:val="8"/>
  </w:num>
  <w:num w:numId="20">
    <w:abstractNumId w:val="3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B73FE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93CEF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50EF6"/>
    <w:rsid w:val="00563B3F"/>
    <w:rsid w:val="00563EE6"/>
    <w:rsid w:val="005739DD"/>
    <w:rsid w:val="00584C5E"/>
    <w:rsid w:val="00592BE0"/>
    <w:rsid w:val="005C17BC"/>
    <w:rsid w:val="005C3A1F"/>
    <w:rsid w:val="005E7C1D"/>
    <w:rsid w:val="005F38BA"/>
    <w:rsid w:val="00602ED2"/>
    <w:rsid w:val="006064C8"/>
    <w:rsid w:val="00617237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0B2D"/>
    <w:rsid w:val="007B58FD"/>
    <w:rsid w:val="007C7414"/>
    <w:rsid w:val="007D729B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720E3"/>
    <w:rsid w:val="00873906"/>
    <w:rsid w:val="00880376"/>
    <w:rsid w:val="008958FB"/>
    <w:rsid w:val="00897547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3B60"/>
    <w:rsid w:val="009E4072"/>
    <w:rsid w:val="009E4F93"/>
    <w:rsid w:val="009F16CC"/>
    <w:rsid w:val="00A30A63"/>
    <w:rsid w:val="00A37A3B"/>
    <w:rsid w:val="00A467C3"/>
    <w:rsid w:val="00A55145"/>
    <w:rsid w:val="00A57A9D"/>
    <w:rsid w:val="00A73863"/>
    <w:rsid w:val="00AB1636"/>
    <w:rsid w:val="00AC500C"/>
    <w:rsid w:val="00AE4CBC"/>
    <w:rsid w:val="00AE73D7"/>
    <w:rsid w:val="00AE7DD3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B6522"/>
    <w:rsid w:val="00CD742F"/>
    <w:rsid w:val="00D00632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C0DB3"/>
    <w:rsid w:val="00DC5ACA"/>
    <w:rsid w:val="00DD5BCA"/>
    <w:rsid w:val="00DF6C05"/>
    <w:rsid w:val="00E1092D"/>
    <w:rsid w:val="00E140EC"/>
    <w:rsid w:val="00E159D4"/>
    <w:rsid w:val="00E3242F"/>
    <w:rsid w:val="00E55EE9"/>
    <w:rsid w:val="00E62889"/>
    <w:rsid w:val="00E64F85"/>
    <w:rsid w:val="00E734B8"/>
    <w:rsid w:val="00E73FFB"/>
    <w:rsid w:val="00E74CE4"/>
    <w:rsid w:val="00E80C72"/>
    <w:rsid w:val="00E8486A"/>
    <w:rsid w:val="00E84ED8"/>
    <w:rsid w:val="00E9065C"/>
    <w:rsid w:val="00EA101A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1573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298</cp:revision>
  <cp:lastPrinted>2019-04-22T06:13:00Z</cp:lastPrinted>
  <dcterms:created xsi:type="dcterms:W3CDTF">2019-05-14T12:41:00Z</dcterms:created>
  <dcterms:modified xsi:type="dcterms:W3CDTF">2023-11-03T05:11:00Z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