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0" w:rsidRPr="00B60E4E" w:rsidRDefault="00505FA0" w:rsidP="00505FA0">
      <w:pPr>
        <w:pStyle w:val="a5"/>
        <w:tabs>
          <w:tab w:val="num" w:pos="4111"/>
        </w:tabs>
        <w:ind w:left="5529" w:firstLine="0"/>
        <w:jc w:val="center"/>
        <w:rPr>
          <w:szCs w:val="24"/>
        </w:rPr>
      </w:pPr>
      <w:r w:rsidRPr="00B60E4E">
        <w:rPr>
          <w:szCs w:val="24"/>
        </w:rPr>
        <w:t>Приложение</w:t>
      </w:r>
    </w:p>
    <w:p w:rsidR="00505FA0" w:rsidRPr="00B60E4E" w:rsidRDefault="00505FA0" w:rsidP="00505FA0">
      <w:pPr>
        <w:pStyle w:val="a5"/>
        <w:tabs>
          <w:tab w:val="num" w:pos="4111"/>
        </w:tabs>
        <w:ind w:left="5529" w:firstLine="0"/>
        <w:jc w:val="center"/>
        <w:rPr>
          <w:szCs w:val="24"/>
        </w:rPr>
      </w:pPr>
      <w:r w:rsidRPr="00B60E4E">
        <w:rPr>
          <w:szCs w:val="24"/>
        </w:rPr>
        <w:t>к решению Собрания депутатов Амосовского сельсовета Медвенского района</w:t>
      </w:r>
    </w:p>
    <w:p w:rsidR="00505FA0" w:rsidRPr="00B60E4E" w:rsidRDefault="00505FA0" w:rsidP="00505FA0">
      <w:pPr>
        <w:pStyle w:val="a5"/>
        <w:tabs>
          <w:tab w:val="num" w:pos="4111"/>
        </w:tabs>
        <w:ind w:left="5529" w:firstLine="0"/>
        <w:jc w:val="center"/>
        <w:rPr>
          <w:szCs w:val="24"/>
        </w:rPr>
      </w:pPr>
      <w:r w:rsidRPr="00B60E4E">
        <w:rPr>
          <w:szCs w:val="24"/>
        </w:rPr>
        <w:t xml:space="preserve">от </w:t>
      </w:r>
      <w:r w:rsidR="00007DDB">
        <w:rPr>
          <w:szCs w:val="24"/>
        </w:rPr>
        <w:t>31.01.2022</w:t>
      </w:r>
      <w:r w:rsidR="00517972" w:rsidRPr="00B60E4E">
        <w:rPr>
          <w:szCs w:val="24"/>
        </w:rPr>
        <w:t xml:space="preserve"> года № </w:t>
      </w:r>
      <w:r w:rsidR="00007DDB">
        <w:rPr>
          <w:szCs w:val="24"/>
        </w:rPr>
        <w:t>63/329</w:t>
      </w:r>
    </w:p>
    <w:p w:rsidR="00505FA0" w:rsidRPr="00B60E4E" w:rsidRDefault="00505FA0" w:rsidP="00505FA0">
      <w:pPr>
        <w:pStyle w:val="a5"/>
        <w:tabs>
          <w:tab w:val="num" w:pos="4111"/>
        </w:tabs>
        <w:ind w:left="5529" w:firstLine="0"/>
        <w:jc w:val="center"/>
        <w:rPr>
          <w:szCs w:val="24"/>
        </w:rPr>
      </w:pPr>
    </w:p>
    <w:p w:rsidR="00505FA0" w:rsidRPr="00B60E4E" w:rsidRDefault="00505FA0" w:rsidP="001A7EBF">
      <w:pPr>
        <w:pStyle w:val="a5"/>
        <w:tabs>
          <w:tab w:val="num" w:pos="4111"/>
        </w:tabs>
        <w:ind w:left="5529" w:firstLine="0"/>
        <w:jc w:val="center"/>
        <w:rPr>
          <w:szCs w:val="24"/>
        </w:rPr>
      </w:pP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Отчет</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главы Амосовского сельсовета Медвенского района Курской области</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о результатах своей деятельности и деятельности администрации</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за 20</w:t>
      </w:r>
      <w:r w:rsidR="00007DDB">
        <w:rPr>
          <w:rFonts w:ascii="Times New Roman" w:hAnsi="Times New Roman" w:cs="Times New Roman"/>
          <w:b/>
          <w:sz w:val="24"/>
          <w:szCs w:val="24"/>
        </w:rPr>
        <w:t>21</w:t>
      </w:r>
      <w:r w:rsidRPr="00B60E4E">
        <w:rPr>
          <w:rFonts w:ascii="Times New Roman" w:hAnsi="Times New Roman" w:cs="Times New Roman"/>
          <w:b/>
          <w:sz w:val="24"/>
          <w:szCs w:val="24"/>
        </w:rPr>
        <w:t xml:space="preserve"> год</w:t>
      </w:r>
    </w:p>
    <w:p w:rsidR="001A7EBF" w:rsidRPr="00B60E4E" w:rsidRDefault="001A7EBF" w:rsidP="001A7EBF">
      <w:pPr>
        <w:pStyle w:val="ConsPlusNormal"/>
        <w:widowControl/>
        <w:ind w:firstLine="0"/>
        <w:jc w:val="both"/>
        <w:outlineLvl w:val="3"/>
        <w:rPr>
          <w:rFonts w:ascii="Times New Roman" w:hAnsi="Times New Roman" w:cs="Times New Roman"/>
          <w:sz w:val="24"/>
          <w:szCs w:val="24"/>
        </w:rPr>
      </w:pPr>
    </w:p>
    <w:p w:rsidR="001A7EBF" w:rsidRPr="00B60E4E" w:rsidRDefault="001A7EBF" w:rsidP="001A7EBF">
      <w:pPr>
        <w:pStyle w:val="ConsPlusNormal"/>
        <w:widowControl/>
        <w:ind w:firstLine="709"/>
        <w:jc w:val="both"/>
        <w:outlineLvl w:val="3"/>
        <w:rPr>
          <w:rFonts w:ascii="Times New Roman" w:hAnsi="Times New Roman" w:cs="Times New Roman"/>
          <w:sz w:val="24"/>
          <w:szCs w:val="24"/>
        </w:rPr>
      </w:pPr>
      <w:proofErr w:type="gramStart"/>
      <w:r w:rsidRPr="00B60E4E">
        <w:rPr>
          <w:rFonts w:ascii="Times New Roman" w:hAnsi="Times New Roman" w:cs="Times New Roman"/>
          <w:sz w:val="24"/>
          <w:szCs w:val="24"/>
        </w:rPr>
        <w:t>Добрый</w:t>
      </w:r>
      <w:proofErr w:type="gramEnd"/>
      <w:r w:rsidRPr="00B60E4E">
        <w:rPr>
          <w:rFonts w:ascii="Times New Roman" w:hAnsi="Times New Roman" w:cs="Times New Roman"/>
          <w:sz w:val="24"/>
          <w:szCs w:val="24"/>
        </w:rPr>
        <w:t xml:space="preserve"> день, уважаемые односельчане!</w:t>
      </w:r>
    </w:p>
    <w:p w:rsidR="001A7EBF" w:rsidRPr="00B60E4E" w:rsidRDefault="001A7EBF" w:rsidP="001A7EBF">
      <w:pPr>
        <w:pStyle w:val="ConsPlusNormal"/>
        <w:widowControl/>
        <w:ind w:firstLine="709"/>
        <w:jc w:val="both"/>
        <w:outlineLvl w:val="3"/>
        <w:rPr>
          <w:rFonts w:ascii="Times New Roman" w:hAnsi="Times New Roman" w:cs="Times New Roman"/>
          <w:sz w:val="24"/>
          <w:szCs w:val="24"/>
        </w:rPr>
      </w:pPr>
      <w:proofErr w:type="gramStart"/>
      <w:r w:rsidRPr="00B60E4E">
        <w:rPr>
          <w:rFonts w:ascii="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Закона Курской области от 11.12.1998 №35-ЗКО «О статусе глав муниципальных образований и других выборных должностных лиц местного самоуправления в Курской области», и Устава муниципального образования «Амосовский сельсовет» Медвенского района Курской области на обсуждение представляю Вашему вниманию отчет главы Амосовского сельсовета о результатах своей деятельности</w:t>
      </w:r>
      <w:proofErr w:type="gramEnd"/>
      <w:r w:rsidRPr="00B60E4E">
        <w:rPr>
          <w:rFonts w:ascii="Times New Roman" w:hAnsi="Times New Roman" w:cs="Times New Roman"/>
          <w:sz w:val="24"/>
          <w:szCs w:val="24"/>
        </w:rPr>
        <w:t xml:space="preserve"> и деятельности Администрации сельсовета за 20</w:t>
      </w:r>
      <w:r w:rsidR="00007DDB">
        <w:rPr>
          <w:rFonts w:ascii="Times New Roman" w:hAnsi="Times New Roman" w:cs="Times New Roman"/>
          <w:sz w:val="24"/>
          <w:szCs w:val="24"/>
        </w:rPr>
        <w:t>21</w:t>
      </w:r>
      <w:r w:rsidRPr="00B60E4E">
        <w:rPr>
          <w:rFonts w:ascii="Times New Roman" w:hAnsi="Times New Roman" w:cs="Times New Roman"/>
          <w:sz w:val="24"/>
          <w:szCs w:val="24"/>
        </w:rPr>
        <w:t xml:space="preserve"> год.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Вот уже два года все мы живем и работаем в непростых условиях. Новая </w:t>
      </w:r>
      <w:proofErr w:type="spellStart"/>
      <w:r w:rsidRPr="00007DDB">
        <w:rPr>
          <w:rFonts w:ascii="Times New Roman" w:hAnsi="Times New Roman" w:cs="Times New Roman"/>
          <w:sz w:val="24"/>
          <w:szCs w:val="24"/>
        </w:rPr>
        <w:t>коронавирусная</w:t>
      </w:r>
      <w:proofErr w:type="spellEnd"/>
      <w:r w:rsidRPr="00007DDB">
        <w:rPr>
          <w:rFonts w:ascii="Times New Roman" w:hAnsi="Times New Roman" w:cs="Times New Roman"/>
          <w:sz w:val="24"/>
          <w:szCs w:val="24"/>
        </w:rPr>
        <w:t xml:space="preserve"> инфекция вносит свои коррективы в нашу жизнь. Приходиться соблюдать масочный режим, ограничивать свое местонахождение в общественных местах, некоторым уходить на самоизоляцию. Но несмотря на сложную эпидемиологическую ситуацию все проблемные вопросы необходимо решать.</w:t>
      </w:r>
    </w:p>
    <w:p w:rsidR="00007DDB" w:rsidRPr="00007DDB" w:rsidRDefault="00007DDB" w:rsidP="00007DDB">
      <w:pPr>
        <w:pStyle w:val="ab"/>
        <w:spacing w:before="0" w:beforeAutospacing="0" w:after="0" w:afterAutospacing="0"/>
        <w:ind w:firstLine="709"/>
        <w:jc w:val="both"/>
      </w:pPr>
      <w:r w:rsidRPr="00007DDB">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w:t>
      </w:r>
      <w:proofErr w:type="spellStart"/>
      <w:r w:rsidRPr="00007DDB">
        <w:t>культурно-досуговыми</w:t>
      </w:r>
      <w:proofErr w:type="spellEnd"/>
      <w:r w:rsidRPr="00007DDB">
        <w:t xml:space="preserve">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w:t>
      </w:r>
      <w:proofErr w:type="gramStart"/>
      <w:r w:rsidRPr="00007DDB">
        <w:t>наших</w:t>
      </w:r>
      <w:proofErr w:type="gramEnd"/>
      <w:r w:rsidRPr="00007DDB">
        <w:t xml:space="preserve"> полномочий, все равно мы стараемся не оставить без внимания ни одно обращение своих жителей.</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Главной опорой в работе Администрации является депутатский корпус поселения.  На </w:t>
      </w:r>
      <w:proofErr w:type="gramStart"/>
      <w:r w:rsidRPr="00007DDB">
        <w:rPr>
          <w:rFonts w:ascii="Times New Roman" w:hAnsi="Times New Roman" w:cs="Times New Roman"/>
          <w:sz w:val="24"/>
          <w:szCs w:val="24"/>
        </w:rPr>
        <w:t>сегодняшний</w:t>
      </w:r>
      <w:proofErr w:type="gramEnd"/>
      <w:r w:rsidRPr="00007DDB">
        <w:rPr>
          <w:rFonts w:ascii="Times New Roman" w:hAnsi="Times New Roman" w:cs="Times New Roman"/>
          <w:sz w:val="24"/>
          <w:szCs w:val="24"/>
        </w:rPr>
        <w:t xml:space="preserve"> день Собрание депутатов осущес</w:t>
      </w:r>
      <w:r>
        <w:rPr>
          <w:rFonts w:ascii="Times New Roman" w:hAnsi="Times New Roman" w:cs="Times New Roman"/>
          <w:sz w:val="24"/>
          <w:szCs w:val="24"/>
        </w:rPr>
        <w:t xml:space="preserve">твляет свою работу </w:t>
      </w:r>
      <w:r w:rsidRPr="00007DDB">
        <w:rPr>
          <w:rFonts w:ascii="Times New Roman" w:hAnsi="Times New Roman" w:cs="Times New Roman"/>
          <w:sz w:val="24"/>
          <w:szCs w:val="24"/>
        </w:rPr>
        <w:t>в составе – 9 депутатов.</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За </w:t>
      </w:r>
      <w:proofErr w:type="gramStart"/>
      <w:r w:rsidRPr="00007DDB">
        <w:rPr>
          <w:rFonts w:ascii="Times New Roman" w:hAnsi="Times New Roman" w:cs="Times New Roman"/>
          <w:sz w:val="24"/>
          <w:szCs w:val="24"/>
        </w:rPr>
        <w:t>отчетный</w:t>
      </w:r>
      <w:proofErr w:type="gramEnd"/>
      <w:r w:rsidRPr="00007DDB">
        <w:rPr>
          <w:rFonts w:ascii="Times New Roman" w:hAnsi="Times New Roman" w:cs="Times New Roman"/>
          <w:sz w:val="24"/>
          <w:szCs w:val="24"/>
        </w:rPr>
        <w:t xml:space="preserve"> период проведено 15 заседаний Собрания депутатов</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72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6 раз вносились изменения в бюджет поселения на 2021 год, принятый в конце 2020 года, в соответствии с насущными проблемами поселения.</w:t>
      </w:r>
    </w:p>
    <w:p w:rsid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lastRenderedPageBreak/>
        <w:t>Хочу искренне поблагодарить всех депутатов за плодотворную и слаженную работу.</w:t>
      </w:r>
    </w:p>
    <w:p w:rsidR="00007DDB" w:rsidRPr="00007DDB" w:rsidRDefault="00007DDB" w:rsidP="00007DDB">
      <w:pPr>
        <w:spacing w:after="0" w:line="240" w:lineRule="auto"/>
        <w:ind w:firstLine="709"/>
        <w:jc w:val="both"/>
        <w:rPr>
          <w:rFonts w:ascii="Times New Roman" w:hAnsi="Times New Roman" w:cs="Times New Roman"/>
          <w:sz w:val="24"/>
          <w:szCs w:val="24"/>
        </w:rPr>
      </w:pPr>
    </w:p>
    <w:p w:rsidR="00007DDB" w:rsidRDefault="00007DDB" w:rsidP="00007DDB">
      <w:pPr>
        <w:pStyle w:val="aa"/>
        <w:spacing w:after="0" w:line="240" w:lineRule="auto"/>
        <w:ind w:left="0" w:firstLine="709"/>
        <w:jc w:val="both"/>
        <w:rPr>
          <w:rFonts w:ascii="Times New Roman" w:hAnsi="Times New Roman"/>
          <w:b/>
          <w:sz w:val="24"/>
          <w:szCs w:val="24"/>
        </w:rPr>
      </w:pPr>
      <w:r w:rsidRPr="00007DDB">
        <w:rPr>
          <w:rFonts w:ascii="Times New Roman" w:hAnsi="Times New Roman"/>
          <w:b/>
          <w:sz w:val="24"/>
          <w:szCs w:val="24"/>
        </w:rPr>
        <w:t>Общая характ</w:t>
      </w:r>
      <w:r>
        <w:rPr>
          <w:rFonts w:ascii="Times New Roman" w:hAnsi="Times New Roman"/>
          <w:b/>
          <w:sz w:val="24"/>
          <w:szCs w:val="24"/>
        </w:rPr>
        <w:t>еристика Амосовского сельсовета</w:t>
      </w:r>
    </w:p>
    <w:p w:rsidR="00007DDB" w:rsidRPr="00007DDB" w:rsidRDefault="00007DDB" w:rsidP="00007DDB">
      <w:pPr>
        <w:pStyle w:val="aa"/>
        <w:spacing w:after="0" w:line="240" w:lineRule="auto"/>
        <w:ind w:left="0" w:firstLine="709"/>
        <w:jc w:val="both"/>
        <w:rPr>
          <w:rFonts w:ascii="Times New Roman" w:hAnsi="Times New Roman"/>
          <w:b/>
          <w:sz w:val="24"/>
          <w:szCs w:val="24"/>
        </w:rPr>
      </w:pP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Площадь сельсовета составляет – 6753 га. Из них земли сельскохозяйственного назначения, которые обрабатывает СПК «Амосовский» составляют  4492 га, земли населенных пунктов -784 га, земли лесного фонда -265 га, КФХ – 695 га, рыбхоз -152 га, земли промышленности, транспорта, связи - 84 га.</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Численность населения муниципального образования «Амосовский сельсовет» Медвенского района Курской области на 31 декабря 2021 года составила 1032 человека, по сравнению с 2020 годом численность населения уменьшилась на 44 человека </w:t>
      </w:r>
      <w:proofErr w:type="gramStart"/>
      <w:r w:rsidRPr="00007DDB">
        <w:rPr>
          <w:rFonts w:ascii="Times New Roman" w:hAnsi="Times New Roman" w:cs="Times New Roman"/>
          <w:sz w:val="24"/>
          <w:szCs w:val="24"/>
        </w:rPr>
        <w:t xml:space="preserve">( </w:t>
      </w:r>
      <w:proofErr w:type="gramEnd"/>
      <w:r w:rsidRPr="00007DDB">
        <w:rPr>
          <w:rFonts w:ascii="Times New Roman" w:hAnsi="Times New Roman" w:cs="Times New Roman"/>
          <w:sz w:val="24"/>
          <w:szCs w:val="24"/>
        </w:rPr>
        <w:t>было 1076). Мужчин  495 (2020 г. - 509) и 537 (2020г. – 567) женщин. За истекший год умерло 26 (2019г - 12) человек, а родилось 3 (2019г.-4) ребенка, прибыло – 15, выбыло - 36. По категориям население сельсовета подразделяется следующим образом:</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 Дети </w:t>
      </w:r>
      <w:proofErr w:type="gramStart"/>
      <w:r w:rsidRPr="00007DDB">
        <w:rPr>
          <w:rFonts w:ascii="Times New Roman" w:hAnsi="Times New Roman" w:cs="Times New Roman"/>
          <w:sz w:val="24"/>
          <w:szCs w:val="24"/>
        </w:rPr>
        <w:t>дошкольного</w:t>
      </w:r>
      <w:proofErr w:type="gramEnd"/>
      <w:r w:rsidRPr="00007DDB">
        <w:rPr>
          <w:rFonts w:ascii="Times New Roman" w:hAnsi="Times New Roman" w:cs="Times New Roman"/>
          <w:sz w:val="24"/>
          <w:szCs w:val="24"/>
        </w:rPr>
        <w:t xml:space="preserve"> возраста – 43 чел.</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Школьники – 107 чел.</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 </w:t>
      </w:r>
      <w:proofErr w:type="gramStart"/>
      <w:r w:rsidRPr="00007DDB">
        <w:rPr>
          <w:rFonts w:ascii="Times New Roman" w:hAnsi="Times New Roman" w:cs="Times New Roman"/>
          <w:sz w:val="24"/>
          <w:szCs w:val="24"/>
        </w:rPr>
        <w:t>Трудоспособного</w:t>
      </w:r>
      <w:proofErr w:type="gramEnd"/>
      <w:r w:rsidRPr="00007DDB">
        <w:rPr>
          <w:rFonts w:ascii="Times New Roman" w:hAnsi="Times New Roman" w:cs="Times New Roman"/>
          <w:sz w:val="24"/>
          <w:szCs w:val="24"/>
        </w:rPr>
        <w:t xml:space="preserve"> возраста – 598 чел.</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 </w:t>
      </w:r>
      <w:proofErr w:type="gramStart"/>
      <w:r w:rsidRPr="00007DDB">
        <w:rPr>
          <w:rFonts w:ascii="Times New Roman" w:hAnsi="Times New Roman" w:cs="Times New Roman"/>
          <w:sz w:val="24"/>
          <w:szCs w:val="24"/>
        </w:rPr>
        <w:t>Неработающие</w:t>
      </w:r>
      <w:proofErr w:type="gramEnd"/>
      <w:r w:rsidRPr="00007DDB">
        <w:rPr>
          <w:rFonts w:ascii="Times New Roman" w:hAnsi="Times New Roman" w:cs="Times New Roman"/>
          <w:sz w:val="24"/>
          <w:szCs w:val="24"/>
        </w:rPr>
        <w:t xml:space="preserve"> в трудоспособном возрасте – 112 чел.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 </w:t>
      </w:r>
      <w:proofErr w:type="gramStart"/>
      <w:r w:rsidRPr="00007DDB">
        <w:rPr>
          <w:rFonts w:ascii="Times New Roman" w:hAnsi="Times New Roman" w:cs="Times New Roman"/>
          <w:sz w:val="24"/>
          <w:szCs w:val="24"/>
        </w:rPr>
        <w:t>работающие</w:t>
      </w:r>
      <w:proofErr w:type="gramEnd"/>
      <w:r w:rsidRPr="00007DDB">
        <w:rPr>
          <w:rFonts w:ascii="Times New Roman" w:hAnsi="Times New Roman" w:cs="Times New Roman"/>
          <w:sz w:val="24"/>
          <w:szCs w:val="24"/>
        </w:rPr>
        <w:t xml:space="preserve"> – 477 человек вместе с работающими пенсионерами.</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 </w:t>
      </w:r>
      <w:proofErr w:type="gramStart"/>
      <w:r w:rsidRPr="00007DDB">
        <w:rPr>
          <w:rFonts w:ascii="Times New Roman" w:hAnsi="Times New Roman" w:cs="Times New Roman"/>
          <w:sz w:val="24"/>
          <w:szCs w:val="24"/>
        </w:rPr>
        <w:t>работающие</w:t>
      </w:r>
      <w:proofErr w:type="gramEnd"/>
      <w:r w:rsidRPr="00007DDB">
        <w:rPr>
          <w:rFonts w:ascii="Times New Roman" w:hAnsi="Times New Roman" w:cs="Times New Roman"/>
          <w:sz w:val="24"/>
          <w:szCs w:val="24"/>
        </w:rPr>
        <w:t xml:space="preserve"> за пределами сельсовета -294чел.</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пенсионеры - 284 чел.</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В </w:t>
      </w:r>
      <w:proofErr w:type="spellStart"/>
      <w:r w:rsidRPr="00007DDB">
        <w:rPr>
          <w:rFonts w:ascii="Times New Roman" w:hAnsi="Times New Roman" w:cs="Times New Roman"/>
          <w:sz w:val="24"/>
          <w:szCs w:val="24"/>
        </w:rPr>
        <w:t>Амосовской</w:t>
      </w:r>
      <w:proofErr w:type="spellEnd"/>
      <w:r w:rsidRPr="00007DDB">
        <w:rPr>
          <w:rFonts w:ascii="Times New Roman" w:hAnsi="Times New Roman" w:cs="Times New Roman"/>
          <w:sz w:val="24"/>
          <w:szCs w:val="24"/>
        </w:rPr>
        <w:t xml:space="preserve"> школе обучаются 101 ученик, Амосовский детский сад посещают 67 детей (4 группы).</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Жилищный фонд сельсовета состоит из 438 домовладений.</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По льготным категориям  граждане распределяются следующим образом:</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1.  Инвалидов  и участников Великой Отечественной войны у нас не осталось. 2 января текущего года умерла последняя участница ВОВ </w:t>
      </w:r>
      <w:proofErr w:type="spellStart"/>
      <w:r w:rsidRPr="00007DDB">
        <w:rPr>
          <w:rFonts w:ascii="Times New Roman" w:hAnsi="Times New Roman" w:cs="Times New Roman"/>
          <w:sz w:val="24"/>
          <w:szCs w:val="24"/>
        </w:rPr>
        <w:t>Нуждина</w:t>
      </w:r>
      <w:proofErr w:type="spellEnd"/>
      <w:r w:rsidRPr="00007DDB">
        <w:rPr>
          <w:rFonts w:ascii="Times New Roman" w:hAnsi="Times New Roman" w:cs="Times New Roman"/>
          <w:sz w:val="24"/>
          <w:szCs w:val="24"/>
        </w:rPr>
        <w:t xml:space="preserve"> В.Н.</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2. Инвалиды общего заболевания – 120 человек;</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3. Участники боевых действий – 7 человек;</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4. Участники ликвидации последствий на Чернобыльской АЭС – 2 человека;</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5. Одиноких матерей – 12;</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6. Многодетных семей – 14(в т.ч. 2 семьи без </w:t>
      </w:r>
      <w:proofErr w:type="spellStart"/>
      <w:r w:rsidRPr="00007DDB">
        <w:rPr>
          <w:rFonts w:ascii="Times New Roman" w:hAnsi="Times New Roman" w:cs="Times New Roman"/>
          <w:sz w:val="24"/>
          <w:szCs w:val="24"/>
        </w:rPr>
        <w:t>регистации</w:t>
      </w:r>
      <w:proofErr w:type="spellEnd"/>
      <w:r w:rsidRPr="00007DDB">
        <w:rPr>
          <w:rFonts w:ascii="Times New Roman" w:hAnsi="Times New Roman" w:cs="Times New Roman"/>
          <w:sz w:val="24"/>
          <w:szCs w:val="24"/>
        </w:rPr>
        <w:t>);</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7. Опекунские семьи – 3;</w:t>
      </w:r>
    </w:p>
    <w:p w:rsidR="00007DDB" w:rsidRPr="00007DDB" w:rsidRDefault="00007DDB" w:rsidP="00007DDB">
      <w:pPr>
        <w:spacing w:after="0" w:line="240" w:lineRule="auto"/>
        <w:ind w:left="360" w:firstLine="709"/>
        <w:jc w:val="both"/>
        <w:rPr>
          <w:rFonts w:ascii="Times New Roman" w:hAnsi="Times New Roman" w:cs="Times New Roman"/>
          <w:sz w:val="24"/>
          <w:szCs w:val="24"/>
        </w:rPr>
      </w:pPr>
      <w:r w:rsidRPr="00007DDB">
        <w:rPr>
          <w:rFonts w:ascii="Times New Roman" w:hAnsi="Times New Roman" w:cs="Times New Roman"/>
          <w:sz w:val="24"/>
          <w:szCs w:val="24"/>
        </w:rPr>
        <w:t>8. Вдовы погибших или умерших участников ВОВ – 4.</w:t>
      </w:r>
    </w:p>
    <w:p w:rsidR="00007DDB" w:rsidRDefault="00007DDB" w:rsidP="00007DDB">
      <w:pPr>
        <w:spacing w:after="0" w:line="240" w:lineRule="auto"/>
        <w:ind w:firstLine="709"/>
        <w:jc w:val="both"/>
        <w:rPr>
          <w:rFonts w:ascii="Times New Roman" w:hAnsi="Times New Roman" w:cs="Times New Roman"/>
          <w:color w:val="000000"/>
          <w:sz w:val="24"/>
          <w:szCs w:val="24"/>
        </w:rPr>
      </w:pPr>
      <w:r w:rsidRPr="00007DDB">
        <w:rPr>
          <w:rFonts w:ascii="Times New Roman" w:hAnsi="Times New Roman" w:cs="Times New Roman"/>
          <w:color w:val="000000"/>
          <w:sz w:val="24"/>
          <w:szCs w:val="24"/>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4 раза в неделю работает сберкасса, 3 магазина , Петропавловскую зону обслуживает автолавка. 2 раза в неделю ходит рейсовый автобус в районный центр, 5 раз в день в г</w:t>
      </w:r>
      <w:proofErr w:type="gramStart"/>
      <w:r w:rsidRPr="00007DDB">
        <w:rPr>
          <w:rFonts w:ascii="Times New Roman" w:hAnsi="Times New Roman" w:cs="Times New Roman"/>
          <w:color w:val="000000"/>
          <w:sz w:val="24"/>
          <w:szCs w:val="24"/>
        </w:rPr>
        <w:t>.К</w:t>
      </w:r>
      <w:proofErr w:type="gramEnd"/>
      <w:r w:rsidRPr="00007DDB">
        <w:rPr>
          <w:rFonts w:ascii="Times New Roman" w:hAnsi="Times New Roman" w:cs="Times New Roman"/>
          <w:color w:val="000000"/>
          <w:sz w:val="24"/>
          <w:szCs w:val="24"/>
        </w:rPr>
        <w:t>урск.</w:t>
      </w:r>
    </w:p>
    <w:p w:rsidR="00007DDB" w:rsidRPr="00007DDB" w:rsidRDefault="00007DDB" w:rsidP="00007DDB">
      <w:pPr>
        <w:spacing w:after="0" w:line="240" w:lineRule="auto"/>
        <w:ind w:firstLine="709"/>
        <w:jc w:val="both"/>
        <w:rPr>
          <w:rFonts w:ascii="Times New Roman" w:hAnsi="Times New Roman" w:cs="Times New Roman"/>
          <w:color w:val="000000"/>
          <w:sz w:val="24"/>
          <w:szCs w:val="24"/>
        </w:rPr>
      </w:pPr>
    </w:p>
    <w:p w:rsidR="00007DDB" w:rsidRDefault="00007DDB" w:rsidP="00007DDB">
      <w:pPr>
        <w:pStyle w:val="a7"/>
        <w:spacing w:after="0"/>
        <w:ind w:firstLine="709"/>
        <w:jc w:val="both"/>
        <w:rPr>
          <w:rStyle w:val="a9"/>
          <w:rFonts w:ascii="Times New Roman" w:hAnsi="Times New Roman"/>
          <w:sz w:val="24"/>
        </w:rPr>
      </w:pPr>
      <w:r w:rsidRPr="00007DDB">
        <w:rPr>
          <w:rStyle w:val="a9"/>
          <w:rFonts w:ascii="Times New Roman" w:hAnsi="Times New Roman"/>
          <w:sz w:val="24"/>
        </w:rPr>
        <w:t>Работа Администрации</w:t>
      </w:r>
    </w:p>
    <w:p w:rsidR="00007DDB" w:rsidRPr="00007DDB" w:rsidRDefault="00007DDB" w:rsidP="00007DDB">
      <w:pPr>
        <w:pStyle w:val="a7"/>
        <w:spacing w:after="0"/>
        <w:ind w:firstLine="709"/>
        <w:jc w:val="both"/>
        <w:rPr>
          <w:rFonts w:ascii="Times New Roman" w:hAnsi="Times New Roman"/>
          <w:b/>
          <w:bCs/>
          <w:sz w:val="24"/>
        </w:rPr>
      </w:pPr>
    </w:p>
    <w:p w:rsidR="00007DDB" w:rsidRPr="00007DDB" w:rsidRDefault="00007DDB" w:rsidP="00007DDB">
      <w:pPr>
        <w:pStyle w:val="ab"/>
        <w:spacing w:before="0" w:beforeAutospacing="0" w:after="0" w:afterAutospacing="0"/>
        <w:ind w:firstLine="709"/>
        <w:jc w:val="both"/>
        <w:rPr>
          <w:rStyle w:val="a9"/>
          <w:b w:val="0"/>
          <w:bCs w:val="0"/>
        </w:rPr>
      </w:pPr>
      <w:r w:rsidRPr="00007DDB">
        <w:t>Работа администрации сельсовета осуществляется путем организации повседневной работы, подготовки нормативных документов, в том ч</w:t>
      </w:r>
      <w:r>
        <w:t>исле для рассмотрения Собранием</w:t>
      </w:r>
      <w:r w:rsidRPr="00007DDB">
        <w:t xml:space="preserve">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Информационным источником дл</w:t>
      </w:r>
      <w:r>
        <w:rPr>
          <w:rFonts w:ascii="Times New Roman" w:hAnsi="Times New Roman" w:cs="Times New Roman"/>
          <w:sz w:val="24"/>
          <w:szCs w:val="24"/>
        </w:rPr>
        <w:t xml:space="preserve">я изучения деятельности нашего </w:t>
      </w:r>
      <w:r w:rsidRPr="00007DDB">
        <w:rPr>
          <w:rFonts w:ascii="Times New Roman" w:hAnsi="Times New Roman" w:cs="Times New Roman"/>
          <w:sz w:val="24"/>
          <w:szCs w:val="24"/>
        </w:rPr>
        <w:t xml:space="preserve">сельсовета является официальный сайт.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w:t>
      </w:r>
      <w:r w:rsidRPr="00007DDB">
        <w:rPr>
          <w:rFonts w:ascii="Times New Roman" w:hAnsi="Times New Roman" w:cs="Times New Roman"/>
          <w:sz w:val="24"/>
          <w:szCs w:val="24"/>
        </w:rPr>
        <w:lastRenderedPageBreak/>
        <w:t xml:space="preserve">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007DDB">
        <w:rPr>
          <w:rFonts w:ascii="Times New Roman" w:hAnsi="Times New Roman" w:cs="Times New Roman"/>
          <w:sz w:val="24"/>
          <w:szCs w:val="24"/>
        </w:rPr>
        <w:t>мероприятия</w:t>
      </w:r>
      <w:proofErr w:type="gramEnd"/>
      <w:r w:rsidRPr="00007DDB">
        <w:rPr>
          <w:rFonts w:ascii="Times New Roman" w:hAnsi="Times New Roman" w:cs="Times New Roman"/>
          <w:sz w:val="24"/>
          <w:szCs w:val="24"/>
        </w:rPr>
        <w:t xml:space="preserve"> проходящие в сельсовете.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На </w:t>
      </w:r>
      <w:proofErr w:type="gramStart"/>
      <w:r w:rsidRPr="00007DDB">
        <w:rPr>
          <w:rFonts w:ascii="Times New Roman" w:hAnsi="Times New Roman" w:cs="Times New Roman"/>
          <w:sz w:val="24"/>
          <w:szCs w:val="24"/>
        </w:rPr>
        <w:t>сегодняшний</w:t>
      </w:r>
      <w:proofErr w:type="gramEnd"/>
      <w:r w:rsidRPr="00007DDB">
        <w:rPr>
          <w:rFonts w:ascii="Times New Roman" w:hAnsi="Times New Roman" w:cs="Times New Roman"/>
          <w:sz w:val="24"/>
          <w:szCs w:val="24"/>
        </w:rPr>
        <w:t xml:space="preserve"> день Администрация имеет следующую структуру:</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Глава  сельсовета  – 1 ед.;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заместитель главы администрации – 1 ед.;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главный бухгалтер – 1 ед.;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Водитель – 1 ед.;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Итого: 4 ед.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В 2021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Администрация Амосовского сельсовета осуществляет прием граждан ежедневно с понедельника по пятницу с 8-00 до 17-00.</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В 2021 году общее количество принятых граждан составило более 700 человек, количество устных обращений - 348.</w:t>
      </w:r>
      <w:r w:rsidRPr="00007DDB">
        <w:rPr>
          <w:rFonts w:ascii="Times New Roman" w:hAnsi="Times New Roman"/>
          <w:b/>
          <w:sz w:val="24"/>
        </w:rPr>
        <w:t xml:space="preserve"> </w:t>
      </w:r>
      <w:proofErr w:type="gramStart"/>
      <w:r w:rsidRPr="00007DDB">
        <w:rPr>
          <w:rFonts w:ascii="Times New Roman" w:hAnsi="Times New Roman"/>
          <w:sz w:val="24"/>
        </w:rPr>
        <w:t>В своей работе мы стремимся к тому, чтобы ни одно обращение не осталось без внимания.</w:t>
      </w:r>
      <w:proofErr w:type="gramEnd"/>
      <w:r w:rsidRPr="00007DDB">
        <w:rPr>
          <w:rFonts w:ascii="Times New Roman" w:hAnsi="Times New Roman"/>
          <w:sz w:val="24"/>
        </w:rPr>
        <w:t xml:space="preserve"> Все обращения рассмотрены и по каждому даны исчерпывающие ответы.</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 xml:space="preserve">В рамках нормотворческой деятельности за </w:t>
      </w:r>
      <w:proofErr w:type="gramStart"/>
      <w:r w:rsidRPr="00007DDB">
        <w:rPr>
          <w:rFonts w:ascii="Times New Roman" w:hAnsi="Times New Roman"/>
          <w:sz w:val="24"/>
        </w:rPr>
        <w:t>отчетный</w:t>
      </w:r>
      <w:proofErr w:type="gramEnd"/>
      <w:r w:rsidRPr="00007DDB">
        <w:rPr>
          <w:rFonts w:ascii="Times New Roman" w:hAnsi="Times New Roman"/>
          <w:sz w:val="24"/>
        </w:rPr>
        <w:t xml:space="preserve"> период принято 127 постановлений, 56 распоряжение по личному составу и основной деятельности</w:t>
      </w:r>
      <w:r>
        <w:rPr>
          <w:rFonts w:ascii="Times New Roman" w:hAnsi="Times New Roman"/>
          <w:sz w:val="24"/>
        </w:rPr>
        <w:t xml:space="preserve"> </w:t>
      </w:r>
      <w:r w:rsidRPr="00007DDB">
        <w:rPr>
          <w:rFonts w:ascii="Times New Roman" w:hAnsi="Times New Roman"/>
          <w:sz w:val="24"/>
        </w:rPr>
        <w:t>-</w:t>
      </w:r>
      <w:r>
        <w:rPr>
          <w:rFonts w:ascii="Times New Roman" w:hAnsi="Times New Roman"/>
          <w:sz w:val="24"/>
        </w:rPr>
        <w:t xml:space="preserve"> </w:t>
      </w:r>
      <w:r w:rsidRPr="00007DDB">
        <w:rPr>
          <w:rFonts w:ascii="Times New Roman" w:hAnsi="Times New Roman"/>
          <w:sz w:val="24"/>
        </w:rPr>
        <w:t>47,</w:t>
      </w:r>
      <w:r>
        <w:rPr>
          <w:rFonts w:ascii="Times New Roman" w:hAnsi="Times New Roman"/>
          <w:sz w:val="24"/>
        </w:rPr>
        <w:t xml:space="preserve"> </w:t>
      </w:r>
      <w:r w:rsidRPr="00007DDB">
        <w:rPr>
          <w:rFonts w:ascii="Times New Roman" w:hAnsi="Times New Roman"/>
          <w:sz w:val="24"/>
        </w:rPr>
        <w:t>получено входящей корреспонденции - 667, подготовлено и отправлено исходящей корреспонденции -686, выдано справок различного характера – 298.</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Все проекты нормативно</w:t>
      </w:r>
      <w:r>
        <w:rPr>
          <w:rFonts w:ascii="Times New Roman" w:hAnsi="Times New Roman"/>
          <w:sz w:val="24"/>
        </w:rPr>
        <w:t xml:space="preserve"> правовых актов направляются в </w:t>
      </w:r>
      <w:r w:rsidRPr="00007DDB">
        <w:rPr>
          <w:rFonts w:ascii="Times New Roman" w:hAnsi="Times New Roman"/>
          <w:sz w:val="24"/>
        </w:rPr>
        <w:t xml:space="preserve">прокуратуру Медвенского района и находятся под постоянным контролем правовых органов. </w:t>
      </w:r>
    </w:p>
    <w:p w:rsidR="00007DDB" w:rsidRPr="00007DDB" w:rsidRDefault="00007DDB" w:rsidP="00007DDB">
      <w:pPr>
        <w:spacing w:after="0" w:line="240" w:lineRule="auto"/>
        <w:ind w:firstLine="709"/>
        <w:jc w:val="both"/>
        <w:rPr>
          <w:rFonts w:ascii="Times New Roman" w:eastAsia="Times New Roman" w:hAnsi="Times New Roman" w:cs="Times New Roman"/>
          <w:sz w:val="24"/>
          <w:szCs w:val="24"/>
        </w:rPr>
      </w:pPr>
      <w:r w:rsidRPr="00007DDB">
        <w:rPr>
          <w:rFonts w:ascii="Times New Roman" w:hAnsi="Times New Roman" w:cs="Times New Roman"/>
          <w:sz w:val="24"/>
          <w:szCs w:val="24"/>
        </w:rPr>
        <w:t xml:space="preserve">В течение всего года регулярно проводились собрания и сходы граждан по </w:t>
      </w:r>
      <w:proofErr w:type="gramStart"/>
      <w:r w:rsidRPr="00007DDB">
        <w:rPr>
          <w:rFonts w:ascii="Times New Roman" w:hAnsi="Times New Roman" w:cs="Times New Roman"/>
          <w:sz w:val="24"/>
          <w:szCs w:val="24"/>
        </w:rPr>
        <w:t>различным</w:t>
      </w:r>
      <w:proofErr w:type="gramEnd"/>
      <w:r w:rsidRPr="00007DDB">
        <w:rPr>
          <w:rFonts w:ascii="Times New Roman" w:hAnsi="Times New Roman" w:cs="Times New Roman"/>
          <w:sz w:val="24"/>
          <w:szCs w:val="24"/>
        </w:rPr>
        <w:t xml:space="preserve"> вопросам. В основном это касалось </w:t>
      </w:r>
      <w:proofErr w:type="gramStart"/>
      <w:r w:rsidRPr="00007DDB">
        <w:rPr>
          <w:rFonts w:ascii="Times New Roman" w:hAnsi="Times New Roman" w:cs="Times New Roman"/>
          <w:sz w:val="24"/>
          <w:szCs w:val="24"/>
        </w:rPr>
        <w:t>противопожарной</w:t>
      </w:r>
      <w:proofErr w:type="gramEnd"/>
      <w:r w:rsidRPr="00007DDB">
        <w:rPr>
          <w:rFonts w:ascii="Times New Roman" w:hAnsi="Times New Roman" w:cs="Times New Roman"/>
          <w:sz w:val="24"/>
          <w:szCs w:val="24"/>
        </w:rPr>
        <w:t xml:space="preserve"> безопасности, вопросов ЖКХ, вопросов управления МКД.</w:t>
      </w:r>
      <w:r w:rsidRPr="00007DDB">
        <w:rPr>
          <w:rFonts w:ascii="Times New Roman" w:eastAsia="Times New Roman" w:hAnsi="Times New Roman" w:cs="Times New Roman"/>
          <w:sz w:val="24"/>
          <w:szCs w:val="24"/>
        </w:rPr>
        <w:t xml:space="preserve"> Работники Администрации  регулярно проводят  рейды, инструктажи для жителей деревень сельсовета о правилах </w:t>
      </w:r>
    </w:p>
    <w:p w:rsidR="00007DDB" w:rsidRPr="00007DDB" w:rsidRDefault="00007DDB" w:rsidP="00007DDB">
      <w:pPr>
        <w:spacing w:after="0" w:line="240" w:lineRule="auto"/>
        <w:ind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 xml:space="preserve">пожарной безопасности, в том </w:t>
      </w:r>
      <w:proofErr w:type="gramStart"/>
      <w:r w:rsidRPr="00007DDB">
        <w:rPr>
          <w:rFonts w:ascii="Times New Roman" w:eastAsia="Times New Roman" w:hAnsi="Times New Roman" w:cs="Times New Roman"/>
          <w:sz w:val="24"/>
          <w:szCs w:val="24"/>
        </w:rPr>
        <w:t>числе</w:t>
      </w:r>
      <w:proofErr w:type="gramEnd"/>
      <w:r w:rsidRPr="00007DDB">
        <w:rPr>
          <w:rFonts w:ascii="Times New Roman" w:eastAsia="Times New Roman" w:hAnsi="Times New Roman" w:cs="Times New Roman"/>
          <w:sz w:val="24"/>
          <w:szCs w:val="24"/>
        </w:rPr>
        <w:t xml:space="preserve"> с лицами, ведущими антиобщественный </w:t>
      </w:r>
    </w:p>
    <w:p w:rsidR="00007DDB" w:rsidRPr="00007DDB" w:rsidRDefault="00007DDB" w:rsidP="00007DDB">
      <w:pPr>
        <w:spacing w:after="0" w:line="240" w:lineRule="auto"/>
        <w:ind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Одним из самых актуальных вопросов был и остается вопрос благоустройства территории. В минувшем году регулярно проводились субботники по наведению санитарного порядка, большая работа проделана по приведению в порядок придорожной посадки, протяженностью 4 км</w:t>
      </w:r>
      <w:proofErr w:type="gramStart"/>
      <w:r w:rsidRPr="00007DDB">
        <w:rPr>
          <w:rFonts w:ascii="Times New Roman" w:hAnsi="Times New Roman" w:cs="Times New Roman"/>
          <w:sz w:val="24"/>
          <w:szCs w:val="24"/>
        </w:rPr>
        <w:t xml:space="preserve">., </w:t>
      </w:r>
      <w:proofErr w:type="gramEnd"/>
      <w:r w:rsidRPr="00007DDB">
        <w:rPr>
          <w:rFonts w:ascii="Times New Roman" w:hAnsi="Times New Roman" w:cs="Times New Roman"/>
          <w:sz w:val="24"/>
          <w:szCs w:val="24"/>
        </w:rPr>
        <w:t xml:space="preserve">ухаживаем за садом Победы, который в прошлом году еще пополнился и теперь состоит из110 яблонь.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За счет средств бюджетов всех уровней </w:t>
      </w:r>
      <w:proofErr w:type="gramStart"/>
      <w:r w:rsidRPr="00007DDB">
        <w:rPr>
          <w:rFonts w:ascii="Times New Roman" w:hAnsi="Times New Roman" w:cs="Times New Roman"/>
          <w:sz w:val="24"/>
          <w:szCs w:val="24"/>
        </w:rPr>
        <w:t>выполнены</w:t>
      </w:r>
      <w:proofErr w:type="gramEnd"/>
      <w:r w:rsidRPr="00007DDB">
        <w:rPr>
          <w:rFonts w:ascii="Times New Roman" w:hAnsi="Times New Roman" w:cs="Times New Roman"/>
          <w:sz w:val="24"/>
          <w:szCs w:val="24"/>
        </w:rPr>
        <w:t xml:space="preserve"> следующие работы:</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1) Текущий ремонт  памятника погибшим воинам - односельчанам</w:t>
      </w:r>
      <w:proofErr w:type="gramStart"/>
      <w:r w:rsidRPr="00007DDB">
        <w:rPr>
          <w:rFonts w:ascii="Times New Roman" w:hAnsi="Times New Roman" w:cs="Times New Roman"/>
          <w:sz w:val="24"/>
          <w:szCs w:val="24"/>
        </w:rPr>
        <w:t>.</w:t>
      </w:r>
      <w:proofErr w:type="gramEnd"/>
      <w:r w:rsidRPr="00007DDB">
        <w:rPr>
          <w:rFonts w:ascii="Times New Roman" w:hAnsi="Times New Roman" w:cs="Times New Roman"/>
          <w:sz w:val="24"/>
          <w:szCs w:val="24"/>
        </w:rPr>
        <w:t xml:space="preserve">- </w:t>
      </w:r>
      <w:proofErr w:type="gramStart"/>
      <w:r w:rsidRPr="00007DDB">
        <w:rPr>
          <w:rFonts w:ascii="Times New Roman" w:hAnsi="Times New Roman" w:cs="Times New Roman"/>
          <w:sz w:val="24"/>
          <w:szCs w:val="24"/>
        </w:rPr>
        <w:t>з</w:t>
      </w:r>
      <w:proofErr w:type="gramEnd"/>
      <w:r w:rsidRPr="00007DDB">
        <w:rPr>
          <w:rFonts w:ascii="Times New Roman" w:hAnsi="Times New Roman" w:cs="Times New Roman"/>
          <w:sz w:val="24"/>
          <w:szCs w:val="24"/>
        </w:rPr>
        <w:t>атрачено 20 тыс. руб.;</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2)  Корректировка Генерального плана территории Амосовского сельсовета – 77 тыс.</w:t>
      </w:r>
      <w:r>
        <w:rPr>
          <w:rFonts w:ascii="Times New Roman" w:hAnsi="Times New Roman" w:cs="Times New Roman"/>
          <w:sz w:val="24"/>
          <w:szCs w:val="24"/>
        </w:rPr>
        <w:t xml:space="preserve"> </w:t>
      </w:r>
      <w:r w:rsidRPr="00007DDB">
        <w:rPr>
          <w:rFonts w:ascii="Times New Roman" w:hAnsi="Times New Roman" w:cs="Times New Roman"/>
          <w:sz w:val="24"/>
          <w:szCs w:val="24"/>
        </w:rPr>
        <w:t>руб</w:t>
      </w:r>
      <w:r>
        <w:rPr>
          <w:rFonts w:ascii="Times New Roman" w:hAnsi="Times New Roman" w:cs="Times New Roman"/>
          <w:sz w:val="24"/>
          <w:szCs w:val="24"/>
        </w:rPr>
        <w:t>.</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3) Изготовление ПСД и проведение экспертизы по ремонту помещений ДК-  78 тыс</w:t>
      </w:r>
      <w:proofErr w:type="gramStart"/>
      <w:r w:rsidRPr="00007DDB">
        <w:rPr>
          <w:rFonts w:ascii="Times New Roman" w:hAnsi="Times New Roman" w:cs="Times New Roman"/>
          <w:sz w:val="24"/>
          <w:szCs w:val="24"/>
        </w:rPr>
        <w:t>.р</w:t>
      </w:r>
      <w:proofErr w:type="gramEnd"/>
      <w:r w:rsidRPr="00007DDB">
        <w:rPr>
          <w:rFonts w:ascii="Times New Roman" w:hAnsi="Times New Roman" w:cs="Times New Roman"/>
          <w:sz w:val="24"/>
          <w:szCs w:val="24"/>
        </w:rPr>
        <w:t>уб.;</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4) Работы </w:t>
      </w:r>
      <w:r>
        <w:rPr>
          <w:rFonts w:ascii="Times New Roman" w:hAnsi="Times New Roman" w:cs="Times New Roman"/>
          <w:sz w:val="24"/>
          <w:szCs w:val="24"/>
        </w:rPr>
        <w:t>по благоустройству территории (</w:t>
      </w:r>
      <w:r w:rsidRPr="00007DDB">
        <w:rPr>
          <w:rFonts w:ascii="Times New Roman" w:hAnsi="Times New Roman" w:cs="Times New Roman"/>
          <w:sz w:val="24"/>
          <w:szCs w:val="24"/>
        </w:rPr>
        <w:t xml:space="preserve">покос травы, спил аварийных деревьев, расчистка и </w:t>
      </w:r>
      <w:proofErr w:type="spellStart"/>
      <w:r w:rsidRPr="00007DDB">
        <w:rPr>
          <w:rFonts w:ascii="Times New Roman" w:hAnsi="Times New Roman" w:cs="Times New Roman"/>
          <w:sz w:val="24"/>
          <w:szCs w:val="24"/>
        </w:rPr>
        <w:t>грейдирование</w:t>
      </w:r>
      <w:proofErr w:type="spellEnd"/>
      <w:r w:rsidRPr="00007DDB">
        <w:rPr>
          <w:rFonts w:ascii="Times New Roman" w:hAnsi="Times New Roman" w:cs="Times New Roman"/>
          <w:sz w:val="24"/>
          <w:szCs w:val="24"/>
        </w:rPr>
        <w:t xml:space="preserve"> дорог) – 229 тыс. руб.;</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5) Замена ламп уличного освещения -11 тыс. руб.;</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6) Противопожарные мероприятия  ( обслуживание гидрантов, пожарной сигнализации)- 15 тыс</w:t>
      </w:r>
      <w:proofErr w:type="gramStart"/>
      <w:r w:rsidRPr="00007DDB">
        <w:rPr>
          <w:rFonts w:ascii="Times New Roman" w:hAnsi="Times New Roman" w:cs="Times New Roman"/>
          <w:sz w:val="24"/>
          <w:szCs w:val="24"/>
        </w:rPr>
        <w:t>.р</w:t>
      </w:r>
      <w:proofErr w:type="gramEnd"/>
      <w:r w:rsidRPr="00007DDB">
        <w:rPr>
          <w:rFonts w:ascii="Times New Roman" w:hAnsi="Times New Roman" w:cs="Times New Roman"/>
          <w:sz w:val="24"/>
          <w:szCs w:val="24"/>
        </w:rPr>
        <w:t>уб.</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lastRenderedPageBreak/>
        <w:t xml:space="preserve">7) </w:t>
      </w:r>
      <w:r w:rsidRPr="00007DDB">
        <w:rPr>
          <w:rFonts w:ascii="Times New Roman" w:eastAsia="Times New Roman" w:hAnsi="Times New Roman" w:cs="Times New Roman"/>
          <w:sz w:val="24"/>
          <w:szCs w:val="24"/>
        </w:rPr>
        <w:t>В 2021 году продолжался ремонт 4-х этажного дома за счет средств Фонда капитального ремонта.</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238 военнообязанных, из них 2 офицера. Проходят службу в рядах СА – 2 чел. Подлежат призыву на воинскую службу 2 человека (один уклонист).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 xml:space="preserve">Администрация сельсовета ведет учет личных подсобных хозяйств, земельных участков, учет скота в личных хозяйствах граждан. На начало года в </w:t>
      </w:r>
      <w:r>
        <w:rPr>
          <w:rFonts w:ascii="Times New Roman" w:hAnsi="Times New Roman" w:cs="Times New Roman"/>
          <w:sz w:val="24"/>
          <w:szCs w:val="24"/>
        </w:rPr>
        <w:t>ЛПХ</w:t>
      </w:r>
      <w:r w:rsidRPr="00007DDB">
        <w:rPr>
          <w:rFonts w:ascii="Times New Roman" w:hAnsi="Times New Roman" w:cs="Times New Roman"/>
          <w:sz w:val="24"/>
          <w:szCs w:val="24"/>
        </w:rPr>
        <w:t xml:space="preserve"> содержится: </w:t>
      </w:r>
      <w:proofErr w:type="gramStart"/>
      <w:r w:rsidRPr="00007DDB">
        <w:rPr>
          <w:rFonts w:ascii="Times New Roman" w:hAnsi="Times New Roman" w:cs="Times New Roman"/>
          <w:sz w:val="24"/>
          <w:szCs w:val="24"/>
        </w:rPr>
        <w:t xml:space="preserve">КРС всего - 127 гол., из них 16 коров; свиней – 197, в т.ч. свиноматки - 10, овцы - 104, козы – 51, лошади - </w:t>
      </w:r>
      <w:r>
        <w:rPr>
          <w:rFonts w:ascii="Times New Roman" w:hAnsi="Times New Roman" w:cs="Times New Roman"/>
          <w:sz w:val="24"/>
          <w:szCs w:val="24"/>
        </w:rPr>
        <w:t>8</w:t>
      </w:r>
      <w:r w:rsidRPr="00007DDB">
        <w:rPr>
          <w:rFonts w:ascii="Times New Roman" w:hAnsi="Times New Roman" w:cs="Times New Roman"/>
          <w:sz w:val="24"/>
          <w:szCs w:val="24"/>
        </w:rPr>
        <w:t xml:space="preserve">, кролики – </w:t>
      </w:r>
      <w:r>
        <w:rPr>
          <w:rFonts w:ascii="Times New Roman" w:hAnsi="Times New Roman" w:cs="Times New Roman"/>
          <w:sz w:val="24"/>
          <w:szCs w:val="24"/>
        </w:rPr>
        <w:t>15</w:t>
      </w:r>
      <w:r w:rsidRPr="00007DDB">
        <w:rPr>
          <w:rFonts w:ascii="Times New Roman" w:hAnsi="Times New Roman" w:cs="Times New Roman"/>
          <w:sz w:val="24"/>
          <w:szCs w:val="24"/>
        </w:rPr>
        <w:t xml:space="preserve">00, птицы – 1050, пчелы - </w:t>
      </w:r>
      <w:r>
        <w:rPr>
          <w:rFonts w:ascii="Times New Roman" w:hAnsi="Times New Roman" w:cs="Times New Roman"/>
          <w:sz w:val="24"/>
          <w:szCs w:val="24"/>
        </w:rPr>
        <w:t>2</w:t>
      </w:r>
      <w:r w:rsidRPr="00007DDB">
        <w:rPr>
          <w:rFonts w:ascii="Times New Roman" w:hAnsi="Times New Roman" w:cs="Times New Roman"/>
          <w:sz w:val="24"/>
          <w:szCs w:val="24"/>
        </w:rPr>
        <w:t xml:space="preserve">10 семей. </w:t>
      </w:r>
      <w:proofErr w:type="gramEnd"/>
    </w:p>
    <w:p w:rsidR="00007DDB" w:rsidRPr="00007DDB" w:rsidRDefault="00007DDB" w:rsidP="00007DDB">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Продолжается работа</w:t>
      </w:r>
      <w:r w:rsidRPr="00007DDB">
        <w:rPr>
          <w:rFonts w:ascii="Times New Roman" w:eastAsia="Times New Roman" w:hAnsi="Times New Roman" w:cs="Times New Roman"/>
          <w:sz w:val="24"/>
          <w:szCs w:val="24"/>
          <w:shd w:val="clear" w:color="auto" w:fill="FFFFFF"/>
        </w:rPr>
        <w:t xml:space="preserve"> по оформлению права собственности на объекты водоснабжения. На 01.01.2022г оформлено в собственность 32 объекта, из которых 18  безвозмездно передано в собственность Медвенского района. В настоящее время проводится работа по передаче остальных объектов водоснабжения в муниципальную собственность Медвенского района.</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hAnsi="Times New Roman" w:cs="Times New Roman"/>
          <w:sz w:val="24"/>
          <w:szCs w:val="24"/>
        </w:rPr>
        <w:t>В 2021 году изготовлены ПСД и подана заявка в комитет АПК Курской области для участия МО в программе «Комплексное развитие сельских территорий» по направлению развитие сетей наружного освещения. В случае выделения субсидий по данной программе запланировано установить 61 фонарь уличного освещения по населенным пунктам Амосовского сельсовета.</w:t>
      </w:r>
    </w:p>
    <w:p w:rsidR="00007DDB" w:rsidRDefault="00007DDB" w:rsidP="00007DDB">
      <w:pPr>
        <w:spacing w:after="0" w:line="240" w:lineRule="auto"/>
        <w:ind w:left="-142" w:firstLine="709"/>
        <w:jc w:val="both"/>
        <w:rPr>
          <w:rFonts w:ascii="Times New Roman" w:eastAsia="Times New Roman" w:hAnsi="Times New Roman" w:cs="Times New Roman"/>
          <w:sz w:val="24"/>
          <w:szCs w:val="24"/>
        </w:rPr>
      </w:pPr>
      <w:r w:rsidRPr="00007DDB">
        <w:rPr>
          <w:rFonts w:ascii="Times New Roman" w:hAnsi="Times New Roman" w:cs="Times New Roman"/>
          <w:sz w:val="24"/>
          <w:szCs w:val="24"/>
        </w:rPr>
        <w:t xml:space="preserve">Всего по </w:t>
      </w:r>
      <w:proofErr w:type="spellStart"/>
      <w:r w:rsidRPr="00007DDB">
        <w:rPr>
          <w:rFonts w:ascii="Times New Roman" w:hAnsi="Times New Roman" w:cs="Times New Roman"/>
          <w:sz w:val="24"/>
          <w:szCs w:val="24"/>
        </w:rPr>
        <w:t>Амосовскому</w:t>
      </w:r>
      <w:proofErr w:type="spellEnd"/>
      <w:r w:rsidRPr="00007DDB">
        <w:rPr>
          <w:rFonts w:ascii="Times New Roman" w:hAnsi="Times New Roman" w:cs="Times New Roman"/>
          <w:sz w:val="24"/>
          <w:szCs w:val="24"/>
        </w:rPr>
        <w:t xml:space="preserve"> сельсовету протяженность грунтовых дорог общего пользования местного значения составляет 13,4 км.</w:t>
      </w:r>
      <w:r w:rsidRPr="00007DDB">
        <w:rPr>
          <w:rFonts w:ascii="Times New Roman" w:eastAsia="Times New Roman" w:hAnsi="Times New Roman" w:cs="Times New Roman"/>
          <w:sz w:val="24"/>
          <w:szCs w:val="24"/>
        </w:rPr>
        <w:t xml:space="preserve"> В 2021 году была построена асфальтированная дорога по д. </w:t>
      </w:r>
      <w:proofErr w:type="spellStart"/>
      <w:r w:rsidRPr="00007DDB">
        <w:rPr>
          <w:rFonts w:ascii="Times New Roman" w:eastAsia="Times New Roman" w:hAnsi="Times New Roman" w:cs="Times New Roman"/>
          <w:sz w:val="24"/>
          <w:szCs w:val="24"/>
        </w:rPr>
        <w:t>Цуриково</w:t>
      </w:r>
      <w:proofErr w:type="spellEnd"/>
      <w:r w:rsidRPr="00007DDB">
        <w:rPr>
          <w:rFonts w:ascii="Times New Roman" w:eastAsia="Times New Roman" w:hAnsi="Times New Roman" w:cs="Times New Roman"/>
          <w:sz w:val="24"/>
          <w:szCs w:val="24"/>
        </w:rPr>
        <w:t>, протяженностью 1 км. Также изготовлена и проведена экспертиза ПСД на строительство дороги по д.Б.Владимировка, протяженность 1,1 км. Все асфальтированные дороги оформлены и переданы в собственность Медвенского района.</w:t>
      </w:r>
    </w:p>
    <w:p w:rsidR="00007DDB" w:rsidRPr="00007DDB" w:rsidRDefault="00007DDB" w:rsidP="00007DDB">
      <w:pPr>
        <w:spacing w:after="0" w:line="240" w:lineRule="auto"/>
        <w:ind w:left="-142" w:firstLine="709"/>
        <w:jc w:val="both"/>
        <w:rPr>
          <w:rFonts w:ascii="Times New Roman" w:eastAsia="Times New Roman" w:hAnsi="Times New Roman" w:cs="Times New Roman"/>
          <w:sz w:val="24"/>
          <w:szCs w:val="24"/>
        </w:rPr>
      </w:pPr>
    </w:p>
    <w:p w:rsidR="00007DDB" w:rsidRDefault="00007DDB" w:rsidP="00007DDB">
      <w:pPr>
        <w:spacing w:after="0" w:line="240" w:lineRule="auto"/>
        <w:ind w:firstLine="709"/>
        <w:jc w:val="both"/>
        <w:rPr>
          <w:rFonts w:ascii="Times New Roman" w:hAnsi="Times New Roman" w:cs="Times New Roman"/>
          <w:b/>
          <w:sz w:val="24"/>
          <w:szCs w:val="24"/>
        </w:rPr>
      </w:pPr>
      <w:r w:rsidRPr="00007DDB">
        <w:rPr>
          <w:rFonts w:ascii="Times New Roman" w:hAnsi="Times New Roman" w:cs="Times New Roman"/>
          <w:b/>
          <w:sz w:val="24"/>
          <w:szCs w:val="24"/>
        </w:rPr>
        <w:t>Бюджет</w:t>
      </w:r>
    </w:p>
    <w:p w:rsidR="00007DDB" w:rsidRPr="00007DDB" w:rsidRDefault="00007DDB" w:rsidP="00007DDB">
      <w:pPr>
        <w:spacing w:after="0" w:line="240" w:lineRule="auto"/>
        <w:ind w:firstLine="709"/>
        <w:jc w:val="both"/>
        <w:rPr>
          <w:rFonts w:ascii="Times New Roman" w:hAnsi="Times New Roman" w:cs="Times New Roman"/>
          <w:b/>
          <w:sz w:val="24"/>
          <w:szCs w:val="24"/>
        </w:rPr>
      </w:pP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Главным финансовым инструментом для достижения стабильности социально-экономического развития поселения, безусловно, служит бюджет. Только при наличии денежных средств можно качественно выполнить поставленные задачи, с уверенностью смотреть в будущее. Формирование бюджета - наиболее важный и сложный вопрос в рамках реализации полномочий. Бюджет Амосовского сельсовета на 2021 год был сформирован в установленные законодательством сроки и утвержден решением Собрания депутатов МО «Амосовский сельсовет». Исполнение бюджета Амосовского сельсовета в 2021 году осуществлялось в соответствии с решением о бюджете и утвержденной сводной бюджетной росписью бюджета сельсовета на 2021 год.</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Доходы бюджета Амосовского сельсовета за 2021 год составили 4564 тыс. руб., расходы – 4420  тыс</w:t>
      </w:r>
      <w:proofErr w:type="gramStart"/>
      <w:r w:rsidRPr="00007DDB">
        <w:rPr>
          <w:rFonts w:ascii="Times New Roman" w:hAnsi="Times New Roman"/>
          <w:sz w:val="24"/>
        </w:rPr>
        <w:t>.р</w:t>
      </w:r>
      <w:proofErr w:type="gramEnd"/>
      <w:r w:rsidRPr="00007DDB">
        <w:rPr>
          <w:rFonts w:ascii="Times New Roman" w:hAnsi="Times New Roman"/>
          <w:sz w:val="24"/>
        </w:rPr>
        <w:t>уб. Доходная часть бюджета сформировалась следующим образом:</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Налог на доходы физических лиц – 290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ЕСХН -163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Налог на имущество физических лиц – 97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Земельный налог - 1050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Аренда – 66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Безвозмездные поступления от других бюджетов бюджетной системы Российской Федерации (дотации, субсидии, субвенции) - 2897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Расходная часть бюджета сложилась так:</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 xml:space="preserve">Заработная плата работников Администрации и Дома культуры составила 2009 </w:t>
      </w:r>
      <w:r w:rsidRPr="00007DDB">
        <w:rPr>
          <w:rFonts w:ascii="Times New Roman" w:hAnsi="Times New Roman"/>
          <w:sz w:val="24"/>
        </w:rPr>
        <w:lastRenderedPageBreak/>
        <w:t>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перечисления в фонды – 665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услуги связи (телефоны, интернет) – 20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коммунальные услуги - 80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Выплата пенсий – 325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безвозмездное перечисление другим бюджета</w:t>
      </w:r>
      <w:proofErr w:type="gramStart"/>
      <w:r w:rsidRPr="00007DDB">
        <w:rPr>
          <w:rFonts w:ascii="Times New Roman" w:hAnsi="Times New Roman"/>
          <w:sz w:val="24"/>
        </w:rPr>
        <w:t>м(</w:t>
      </w:r>
      <w:proofErr w:type="gramEnd"/>
      <w:r w:rsidRPr="00007DDB">
        <w:rPr>
          <w:rFonts w:ascii="Times New Roman" w:hAnsi="Times New Roman"/>
          <w:sz w:val="24"/>
        </w:rPr>
        <w:t>ревизоры) -65 тыс.руб.;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осуществление воинского учета – 89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уплата кредита 158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уплата налогов – 76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спорт – 5 тыс</w:t>
      </w:r>
      <w:proofErr w:type="gramStart"/>
      <w:r w:rsidRPr="00007DDB">
        <w:rPr>
          <w:rFonts w:ascii="Times New Roman" w:hAnsi="Times New Roman"/>
          <w:sz w:val="24"/>
        </w:rPr>
        <w:t>.р</w:t>
      </w:r>
      <w:proofErr w:type="gramEnd"/>
      <w:r w:rsidRPr="00007DDB">
        <w:rPr>
          <w:rFonts w:ascii="Times New Roman" w:hAnsi="Times New Roman"/>
          <w:sz w:val="24"/>
        </w:rPr>
        <w:t>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 xml:space="preserve">ГСМ, </w:t>
      </w:r>
      <w:proofErr w:type="spellStart"/>
      <w:r w:rsidRPr="00007DDB">
        <w:rPr>
          <w:rFonts w:ascii="Times New Roman" w:hAnsi="Times New Roman"/>
          <w:sz w:val="24"/>
        </w:rPr>
        <w:t>зап</w:t>
      </w:r>
      <w:proofErr w:type="gramStart"/>
      <w:r w:rsidRPr="00007DDB">
        <w:rPr>
          <w:rFonts w:ascii="Times New Roman" w:hAnsi="Times New Roman"/>
          <w:sz w:val="24"/>
        </w:rPr>
        <w:t>.ч</w:t>
      </w:r>
      <w:proofErr w:type="gramEnd"/>
      <w:r w:rsidRPr="00007DDB">
        <w:rPr>
          <w:rFonts w:ascii="Times New Roman" w:hAnsi="Times New Roman"/>
          <w:sz w:val="24"/>
        </w:rPr>
        <w:t>асти</w:t>
      </w:r>
      <w:proofErr w:type="spellEnd"/>
      <w:r w:rsidRPr="00007DDB">
        <w:rPr>
          <w:rFonts w:ascii="Times New Roman" w:hAnsi="Times New Roman"/>
          <w:sz w:val="24"/>
        </w:rPr>
        <w:t xml:space="preserve"> -  129 тыс.</w:t>
      </w:r>
      <w:r>
        <w:rPr>
          <w:rFonts w:ascii="Times New Roman" w:hAnsi="Times New Roman"/>
          <w:sz w:val="24"/>
        </w:rPr>
        <w:t xml:space="preserve"> </w:t>
      </w:r>
      <w:r w:rsidRPr="00007DDB">
        <w:rPr>
          <w:rFonts w:ascii="Times New Roman" w:hAnsi="Times New Roman"/>
          <w:sz w:val="24"/>
        </w:rPr>
        <w:t>руб</w:t>
      </w:r>
      <w:r>
        <w:rPr>
          <w:rFonts w:ascii="Times New Roman" w:hAnsi="Times New Roman"/>
          <w:sz w:val="24"/>
        </w:rPr>
        <w:t>.</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материальные затраты – 123 тыс.</w:t>
      </w:r>
      <w:r>
        <w:rPr>
          <w:rFonts w:ascii="Times New Roman" w:hAnsi="Times New Roman"/>
          <w:sz w:val="24"/>
        </w:rPr>
        <w:t xml:space="preserve"> </w:t>
      </w:r>
      <w:r w:rsidRPr="00007DDB">
        <w:rPr>
          <w:rFonts w:ascii="Times New Roman" w:hAnsi="Times New Roman"/>
          <w:sz w:val="24"/>
        </w:rPr>
        <w:t>руб.;</w:t>
      </w:r>
    </w:p>
    <w:p w:rsidR="00007DDB" w:rsidRPr="00007DDB" w:rsidRDefault="00007DDB" w:rsidP="00007DDB">
      <w:pPr>
        <w:pStyle w:val="a7"/>
        <w:spacing w:after="0"/>
        <w:ind w:firstLine="709"/>
        <w:jc w:val="both"/>
        <w:rPr>
          <w:rFonts w:ascii="Times New Roman" w:hAnsi="Times New Roman"/>
          <w:sz w:val="24"/>
        </w:rPr>
      </w:pPr>
      <w:r w:rsidRPr="00007DDB">
        <w:rPr>
          <w:rFonts w:ascii="Times New Roman" w:hAnsi="Times New Roman"/>
          <w:sz w:val="24"/>
        </w:rPr>
        <w:t xml:space="preserve">проведение </w:t>
      </w:r>
      <w:proofErr w:type="gramStart"/>
      <w:r w:rsidRPr="00007DDB">
        <w:rPr>
          <w:rFonts w:ascii="Times New Roman" w:hAnsi="Times New Roman"/>
          <w:sz w:val="24"/>
        </w:rPr>
        <w:t>культурных</w:t>
      </w:r>
      <w:proofErr w:type="gramEnd"/>
      <w:r w:rsidRPr="00007DDB">
        <w:rPr>
          <w:rFonts w:ascii="Times New Roman" w:hAnsi="Times New Roman"/>
          <w:sz w:val="24"/>
        </w:rPr>
        <w:t xml:space="preserve"> мероприятий – 23 тыс. руб..</w:t>
      </w:r>
    </w:p>
    <w:p w:rsidR="00007DDB" w:rsidRDefault="00007DDB" w:rsidP="00007DDB">
      <w:pPr>
        <w:pStyle w:val="a7"/>
        <w:spacing w:after="0"/>
        <w:ind w:firstLine="709"/>
        <w:jc w:val="both"/>
        <w:rPr>
          <w:rFonts w:ascii="Times New Roman" w:eastAsia="Times New Roman" w:hAnsi="Times New Roman"/>
          <w:sz w:val="24"/>
        </w:rPr>
      </w:pPr>
      <w:r w:rsidRPr="00007DDB">
        <w:rPr>
          <w:rFonts w:ascii="Times New Roman" w:eastAsia="Times New Roman" w:hAnsi="Times New Roman"/>
          <w:sz w:val="24"/>
        </w:rPr>
        <w:t xml:space="preserve">В рамках Федерального закона «О ветеранах» участникам ВОВ </w:t>
      </w:r>
      <w:proofErr w:type="gramStart"/>
      <w:r w:rsidRPr="00007DDB">
        <w:rPr>
          <w:rFonts w:ascii="Times New Roman" w:eastAsia="Times New Roman" w:hAnsi="Times New Roman"/>
          <w:sz w:val="24"/>
        </w:rPr>
        <w:t>оказана</w:t>
      </w:r>
      <w:proofErr w:type="gramEnd"/>
      <w:r w:rsidRPr="00007DDB">
        <w:rPr>
          <w:rFonts w:ascii="Times New Roman" w:eastAsia="Times New Roman" w:hAnsi="Times New Roman"/>
          <w:sz w:val="24"/>
        </w:rPr>
        <w:t xml:space="preserve"> материальная помощь - 3 тыс. руб. из резервного  фонда сельсовета.</w:t>
      </w:r>
    </w:p>
    <w:p w:rsidR="00007DDB" w:rsidRPr="00007DDB" w:rsidRDefault="00007DDB" w:rsidP="00007DDB">
      <w:pPr>
        <w:pStyle w:val="a7"/>
        <w:spacing w:after="0"/>
        <w:ind w:firstLine="709"/>
        <w:jc w:val="both"/>
        <w:rPr>
          <w:rFonts w:ascii="Times New Roman" w:hAnsi="Times New Roman"/>
          <w:sz w:val="24"/>
        </w:rPr>
      </w:pPr>
    </w:p>
    <w:p w:rsidR="00007DDB" w:rsidRDefault="00007DDB" w:rsidP="00007DDB">
      <w:pPr>
        <w:spacing w:after="0" w:line="240" w:lineRule="auto"/>
        <w:ind w:firstLine="709"/>
        <w:jc w:val="both"/>
        <w:rPr>
          <w:rFonts w:ascii="Times New Roman" w:eastAsia="Times New Roman" w:hAnsi="Times New Roman" w:cs="Times New Roman"/>
          <w:b/>
          <w:sz w:val="24"/>
          <w:szCs w:val="24"/>
        </w:rPr>
      </w:pPr>
      <w:r w:rsidRPr="00007DDB">
        <w:rPr>
          <w:rFonts w:ascii="Times New Roman" w:eastAsia="Times New Roman" w:hAnsi="Times New Roman" w:cs="Times New Roman"/>
          <w:b/>
          <w:sz w:val="24"/>
          <w:szCs w:val="24"/>
        </w:rPr>
        <w:t>Основные направления работы на 2022</w:t>
      </w:r>
      <w:r>
        <w:rPr>
          <w:rFonts w:ascii="Times New Roman" w:eastAsia="Times New Roman" w:hAnsi="Times New Roman" w:cs="Times New Roman"/>
          <w:b/>
          <w:sz w:val="24"/>
          <w:szCs w:val="24"/>
        </w:rPr>
        <w:t xml:space="preserve"> год</w:t>
      </w:r>
    </w:p>
    <w:p w:rsidR="00007DDB" w:rsidRPr="00007DDB" w:rsidRDefault="00007DDB" w:rsidP="00007DDB">
      <w:pPr>
        <w:spacing w:after="0" w:line="240" w:lineRule="auto"/>
        <w:ind w:firstLine="709"/>
        <w:jc w:val="both"/>
        <w:rPr>
          <w:rFonts w:ascii="Times New Roman" w:eastAsia="Times New Roman" w:hAnsi="Times New Roman" w:cs="Times New Roman"/>
          <w:b/>
          <w:sz w:val="24"/>
          <w:szCs w:val="24"/>
        </w:rPr>
      </w:pPr>
    </w:p>
    <w:p w:rsidR="00007DDB" w:rsidRPr="00007DDB" w:rsidRDefault="00007DDB" w:rsidP="00007DDB">
      <w:pPr>
        <w:spacing w:after="0" w:line="240" w:lineRule="auto"/>
        <w:ind w:left="-142"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 xml:space="preserve">1.Развитие сетей уличного освещения в населенных пунктах Амосовского сельсовета </w:t>
      </w:r>
    </w:p>
    <w:p w:rsidR="00007DDB" w:rsidRPr="00007DDB" w:rsidRDefault="00007DDB" w:rsidP="00007DDB">
      <w:pPr>
        <w:spacing w:after="0" w:line="240" w:lineRule="auto"/>
        <w:ind w:left="-142"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2. Строительство контейнерных площадок и установка контейнеров.</w:t>
      </w:r>
    </w:p>
    <w:p w:rsidR="00007DDB" w:rsidRPr="00007DDB" w:rsidRDefault="00007DDB" w:rsidP="00007DDB">
      <w:pPr>
        <w:spacing w:after="0" w:line="240" w:lineRule="auto"/>
        <w:ind w:left="-142"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3. Ремонт помещений в СДК на сумму 2,3 млн. руб., ПСД изготовлена, пройдена экспертиза в АУКО «</w:t>
      </w:r>
      <w:proofErr w:type="spellStart"/>
      <w:r w:rsidRPr="00007DDB">
        <w:rPr>
          <w:rFonts w:ascii="Times New Roman" w:eastAsia="Times New Roman" w:hAnsi="Times New Roman" w:cs="Times New Roman"/>
          <w:sz w:val="24"/>
          <w:szCs w:val="24"/>
        </w:rPr>
        <w:t>Облгосэкспертиза</w:t>
      </w:r>
      <w:proofErr w:type="spellEnd"/>
      <w:r w:rsidRPr="00007DDB">
        <w:rPr>
          <w:rFonts w:ascii="Times New Roman" w:eastAsia="Times New Roman" w:hAnsi="Times New Roman" w:cs="Times New Roman"/>
          <w:sz w:val="24"/>
          <w:szCs w:val="24"/>
        </w:rPr>
        <w:t>».</w:t>
      </w:r>
    </w:p>
    <w:p w:rsidR="00007DDB" w:rsidRPr="00007DDB" w:rsidRDefault="00007DDB" w:rsidP="00007DDB">
      <w:pPr>
        <w:spacing w:after="0" w:line="240" w:lineRule="auto"/>
        <w:ind w:left="-142" w:firstLine="709"/>
        <w:jc w:val="both"/>
        <w:rPr>
          <w:rFonts w:ascii="Times New Roman" w:eastAsia="Times New Roman" w:hAnsi="Times New Roman" w:cs="Times New Roman"/>
          <w:sz w:val="24"/>
          <w:szCs w:val="24"/>
        </w:rPr>
      </w:pPr>
      <w:r w:rsidRPr="00007DDB">
        <w:rPr>
          <w:rFonts w:ascii="Times New Roman" w:eastAsia="Times New Roman" w:hAnsi="Times New Roman" w:cs="Times New Roman"/>
          <w:sz w:val="24"/>
          <w:szCs w:val="24"/>
        </w:rPr>
        <w:t xml:space="preserve">4. Будет продолжена работа по установке противопожарных </w:t>
      </w:r>
      <w:proofErr w:type="spellStart"/>
      <w:r w:rsidRPr="00007DDB">
        <w:rPr>
          <w:rFonts w:ascii="Times New Roman" w:eastAsia="Times New Roman" w:hAnsi="Times New Roman" w:cs="Times New Roman"/>
          <w:sz w:val="24"/>
          <w:szCs w:val="24"/>
        </w:rPr>
        <w:t>извещателей</w:t>
      </w:r>
      <w:proofErr w:type="spellEnd"/>
      <w:r w:rsidRPr="00007DDB">
        <w:rPr>
          <w:rFonts w:ascii="Times New Roman" w:eastAsia="Times New Roman" w:hAnsi="Times New Roman" w:cs="Times New Roman"/>
          <w:sz w:val="24"/>
          <w:szCs w:val="24"/>
        </w:rPr>
        <w:t xml:space="preserve">. </w:t>
      </w:r>
    </w:p>
    <w:p w:rsidR="00007DDB" w:rsidRPr="00007DDB" w:rsidRDefault="00007DDB" w:rsidP="00007DDB">
      <w:pPr>
        <w:spacing w:after="0" w:line="240" w:lineRule="auto"/>
        <w:ind w:firstLine="709"/>
        <w:jc w:val="both"/>
        <w:rPr>
          <w:rFonts w:ascii="Times New Roman" w:hAnsi="Times New Roman" w:cs="Times New Roman"/>
          <w:sz w:val="24"/>
          <w:szCs w:val="24"/>
        </w:rPr>
      </w:pPr>
      <w:r w:rsidRPr="00007DDB">
        <w:rPr>
          <w:rFonts w:ascii="Times New Roman" w:eastAsia="Times New Roman" w:hAnsi="Times New Roman" w:cs="Times New Roman"/>
          <w:sz w:val="24"/>
          <w:szCs w:val="24"/>
        </w:rPr>
        <w:t xml:space="preserve">В заключении хочу сказать, что в проведении всех мероприятий нам постоянно оказывали материальную поддержку СПК «Амосовский»,  индивидуальные предприниматели Щедрин А.Н., Бабанин А.Н.,  Васильев И.И. КФХ Рудакова В.М.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w:t>
      </w:r>
      <w:proofErr w:type="gramStart"/>
      <w:r w:rsidRPr="00007DDB">
        <w:rPr>
          <w:rFonts w:ascii="Times New Roman" w:eastAsia="Times New Roman" w:hAnsi="Times New Roman" w:cs="Times New Roman"/>
          <w:sz w:val="24"/>
          <w:szCs w:val="24"/>
        </w:rPr>
        <w:t>в</w:t>
      </w:r>
      <w:proofErr w:type="gramEnd"/>
      <w:r w:rsidRPr="00007DDB">
        <w:rPr>
          <w:rFonts w:ascii="Times New Roman" w:eastAsia="Times New Roman" w:hAnsi="Times New Roman" w:cs="Times New Roman"/>
          <w:sz w:val="24"/>
          <w:szCs w:val="24"/>
        </w:rPr>
        <w:t xml:space="preserve">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sectPr w:rsidR="00007DDB" w:rsidRPr="00007DDB" w:rsidSect="00F1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FA0"/>
    <w:rsid w:val="00007DDB"/>
    <w:rsid w:val="00012FA2"/>
    <w:rsid w:val="00074FE3"/>
    <w:rsid w:val="00096A90"/>
    <w:rsid w:val="001144EE"/>
    <w:rsid w:val="001A7EBF"/>
    <w:rsid w:val="00334FC4"/>
    <w:rsid w:val="004062D6"/>
    <w:rsid w:val="00505FA0"/>
    <w:rsid w:val="00517972"/>
    <w:rsid w:val="00543092"/>
    <w:rsid w:val="00550248"/>
    <w:rsid w:val="00785B74"/>
    <w:rsid w:val="009F216B"/>
    <w:rsid w:val="00A91622"/>
    <w:rsid w:val="00B2203F"/>
    <w:rsid w:val="00B60E4E"/>
    <w:rsid w:val="00BA46B9"/>
    <w:rsid w:val="00BC143F"/>
    <w:rsid w:val="00BC31E5"/>
    <w:rsid w:val="00C33EEE"/>
    <w:rsid w:val="00DB64E3"/>
    <w:rsid w:val="00E058E1"/>
    <w:rsid w:val="00EC4127"/>
    <w:rsid w:val="00ED7B42"/>
    <w:rsid w:val="00F04EC6"/>
    <w:rsid w:val="00F1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B"/>
  </w:style>
  <w:style w:type="paragraph" w:styleId="7">
    <w:name w:val="heading 7"/>
    <w:basedOn w:val="a"/>
    <w:next w:val="a"/>
    <w:link w:val="70"/>
    <w:qFormat/>
    <w:rsid w:val="00505FA0"/>
    <w:pPr>
      <w:keepNext/>
      <w:tabs>
        <w:tab w:val="num" w:pos="1296"/>
      </w:tabs>
      <w:suppressAutoHyphens/>
      <w:spacing w:after="0" w:line="240" w:lineRule="auto"/>
      <w:ind w:left="1296" w:hanging="1296"/>
      <w:outlineLvl w:val="6"/>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05FA0"/>
    <w:rPr>
      <w:rFonts w:ascii="Times New Roman" w:eastAsia="Times New Roman" w:hAnsi="Times New Roman" w:cs="Times New Roman"/>
      <w:b/>
      <w:sz w:val="24"/>
      <w:szCs w:val="20"/>
      <w:lang w:eastAsia="ar-SA"/>
    </w:rPr>
  </w:style>
  <w:style w:type="paragraph" w:styleId="a3">
    <w:name w:val="Title"/>
    <w:basedOn w:val="a"/>
    <w:link w:val="a4"/>
    <w:qFormat/>
    <w:rsid w:val="00505FA0"/>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5FA0"/>
    <w:rPr>
      <w:rFonts w:ascii="Times New Roman" w:eastAsia="Times New Roman" w:hAnsi="Times New Roman" w:cs="Times New Roman"/>
      <w:sz w:val="28"/>
      <w:szCs w:val="20"/>
    </w:rPr>
  </w:style>
  <w:style w:type="paragraph" w:styleId="a5">
    <w:name w:val="Body Text Indent"/>
    <w:basedOn w:val="a"/>
    <w:link w:val="a6"/>
    <w:rsid w:val="00505FA0"/>
    <w:pPr>
      <w:suppressAutoHyphens/>
      <w:spacing w:after="0" w:line="240" w:lineRule="auto"/>
      <w:ind w:firstLine="900"/>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505FA0"/>
    <w:rPr>
      <w:rFonts w:ascii="Times New Roman" w:eastAsia="Times New Roman" w:hAnsi="Times New Roman" w:cs="Times New Roman"/>
      <w:sz w:val="24"/>
      <w:szCs w:val="20"/>
      <w:lang w:eastAsia="ar-SA"/>
    </w:rPr>
  </w:style>
  <w:style w:type="paragraph" w:customStyle="1" w:styleId="ConsPlusNormal">
    <w:name w:val="ConsPlusNormal"/>
    <w:rsid w:val="0050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semiHidden/>
    <w:rsid w:val="00505FA0"/>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8">
    <w:name w:val="Основной текст Знак"/>
    <w:basedOn w:val="a0"/>
    <w:link w:val="a7"/>
    <w:semiHidden/>
    <w:rsid w:val="00505FA0"/>
    <w:rPr>
      <w:rFonts w:ascii="Arial" w:eastAsia="Arial Unicode MS" w:hAnsi="Arial" w:cs="Times New Roman"/>
      <w:kern w:val="1"/>
      <w:sz w:val="20"/>
      <w:szCs w:val="24"/>
      <w:lang w:eastAsia="en-US"/>
    </w:rPr>
  </w:style>
  <w:style w:type="character" w:styleId="a9">
    <w:name w:val="Strong"/>
    <w:qFormat/>
    <w:rsid w:val="00505FA0"/>
    <w:rPr>
      <w:b/>
      <w:bCs/>
    </w:rPr>
  </w:style>
  <w:style w:type="paragraph" w:styleId="aa">
    <w:name w:val="List Paragraph"/>
    <w:basedOn w:val="a"/>
    <w:uiPriority w:val="34"/>
    <w:qFormat/>
    <w:rsid w:val="00505FA0"/>
    <w:pPr>
      <w:ind w:left="720"/>
      <w:contextualSpacing/>
    </w:pPr>
    <w:rPr>
      <w:rFonts w:ascii="Calibri" w:eastAsia="Calibri" w:hAnsi="Calibri" w:cs="Times New Roman"/>
      <w:lang w:eastAsia="en-US"/>
    </w:rPr>
  </w:style>
  <w:style w:type="paragraph" w:styleId="ab">
    <w:name w:val="Normal (Web)"/>
    <w:basedOn w:val="a"/>
    <w:uiPriority w:val="99"/>
    <w:unhideWhenUsed/>
    <w:rsid w:val="0033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cp:revision>
  <cp:lastPrinted>2022-04-04T10:31:00Z</cp:lastPrinted>
  <dcterms:created xsi:type="dcterms:W3CDTF">2017-03-01T10:48:00Z</dcterms:created>
  <dcterms:modified xsi:type="dcterms:W3CDTF">2022-04-05T04:12:00Z</dcterms:modified>
</cp:coreProperties>
</file>