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C" w:rsidRPr="00365D8C" w:rsidRDefault="00365D8C" w:rsidP="00365D8C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365D8C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Информация о переносе сроков общероссийского дня приема граждан, з</w:t>
      </w:r>
      <w:r w:rsidRPr="00365D8C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</w:t>
      </w:r>
      <w:r w:rsidRPr="00365D8C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планированного к проведению 14 декабря 2020 г.</w:t>
      </w:r>
    </w:p>
    <w:p w:rsidR="00365D8C" w:rsidRPr="00365D8C" w:rsidRDefault="00365D8C" w:rsidP="00365D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365D8C">
        <w:rPr>
          <w:rFonts w:ascii="Tahoma" w:eastAsia="Times New Roman" w:hAnsi="Tahoma"/>
          <w:color w:val="555555"/>
          <w:kern w:val="0"/>
          <w:sz w:val="27"/>
          <w:lang w:eastAsia="ru-RU"/>
        </w:rPr>
        <w:t>Принимая во внимание осложнение эпидемиологической обстановки, с</w:t>
      </w:r>
      <w:r w:rsidRPr="00365D8C">
        <w:rPr>
          <w:rFonts w:ascii="Tahoma" w:eastAsia="Times New Roman" w:hAnsi="Tahoma"/>
          <w:color w:val="555555"/>
          <w:kern w:val="0"/>
          <w:sz w:val="27"/>
          <w:lang w:eastAsia="ru-RU"/>
        </w:rPr>
        <w:t>о</w:t>
      </w:r>
      <w:r w:rsidRPr="00365D8C">
        <w:rPr>
          <w:rFonts w:ascii="Tahoma" w:eastAsia="Times New Roman" w:hAnsi="Tahoma"/>
          <w:color w:val="555555"/>
          <w:kern w:val="0"/>
          <w:sz w:val="27"/>
          <w:lang w:eastAsia="ru-RU"/>
        </w:rPr>
        <w:t>пряженной с высоким риском инфицирования COVID-19, поддержано предложение Правительства Российской Федерации о переносе сроков общероссийского дня приема граждан, запланированного к проведению 14 декабря 2020 г., до периода стабилизации эпидемиологической ситу</w:t>
      </w:r>
      <w:r w:rsidRPr="00365D8C">
        <w:rPr>
          <w:rFonts w:ascii="Tahoma" w:eastAsia="Times New Roman" w:hAnsi="Tahoma"/>
          <w:color w:val="555555"/>
          <w:kern w:val="0"/>
          <w:sz w:val="27"/>
          <w:lang w:eastAsia="ru-RU"/>
        </w:rPr>
        <w:t>а</w:t>
      </w:r>
      <w:r w:rsidRPr="00365D8C">
        <w:rPr>
          <w:rFonts w:ascii="Tahoma" w:eastAsia="Times New Roman" w:hAnsi="Tahoma"/>
          <w:color w:val="555555"/>
          <w:kern w:val="0"/>
          <w:sz w:val="27"/>
          <w:lang w:eastAsia="ru-RU"/>
        </w:rPr>
        <w:t>ции.</w:t>
      </w:r>
    </w:p>
    <w:p w:rsidR="00276EE2" w:rsidRPr="00365D8C" w:rsidRDefault="00276EE2" w:rsidP="00365D8C">
      <w:pPr>
        <w:rPr>
          <w:szCs w:val="24"/>
        </w:rPr>
      </w:pPr>
    </w:p>
    <w:sectPr w:rsidR="00276EE2" w:rsidRPr="00365D8C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365D8C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8875B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64663"/>
    <w:multiLevelType w:val="multilevel"/>
    <w:tmpl w:val="F5E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32544"/>
    <w:multiLevelType w:val="multilevel"/>
    <w:tmpl w:val="AE2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73BD7"/>
    <w:multiLevelType w:val="multilevel"/>
    <w:tmpl w:val="BC3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65D8C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6D7EB4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1DD2"/>
    <w:rsid w:val="00856579"/>
    <w:rsid w:val="00860C26"/>
    <w:rsid w:val="008720E3"/>
    <w:rsid w:val="0087257A"/>
    <w:rsid w:val="00873906"/>
    <w:rsid w:val="00880376"/>
    <w:rsid w:val="008875BA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790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02B7"/>
    <w:rsid w:val="00A73863"/>
    <w:rsid w:val="00AA61B8"/>
    <w:rsid w:val="00AB1636"/>
    <w:rsid w:val="00AC500C"/>
    <w:rsid w:val="00AD3B30"/>
    <w:rsid w:val="00AD5523"/>
    <w:rsid w:val="00AE4CBC"/>
    <w:rsid w:val="00AE73D7"/>
    <w:rsid w:val="00AE7DD3"/>
    <w:rsid w:val="00AF0C71"/>
    <w:rsid w:val="00AF1DCD"/>
    <w:rsid w:val="00B02B1D"/>
    <w:rsid w:val="00B044B2"/>
    <w:rsid w:val="00B17D77"/>
    <w:rsid w:val="00B20C4F"/>
    <w:rsid w:val="00B36ACE"/>
    <w:rsid w:val="00B46753"/>
    <w:rsid w:val="00B57FA2"/>
    <w:rsid w:val="00B65E8A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07E0C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9299C"/>
    <w:rsid w:val="00E95F86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EF528B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61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6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9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8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64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734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090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9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384</cp:revision>
  <cp:lastPrinted>2019-04-22T06:13:00Z</cp:lastPrinted>
  <dcterms:created xsi:type="dcterms:W3CDTF">2019-05-14T12:41:00Z</dcterms:created>
  <dcterms:modified xsi:type="dcterms:W3CDTF">2023-11-03T08:35:00Z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