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4" w:rsidRPr="00F47004" w:rsidRDefault="00F47004" w:rsidP="00F470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47004">
        <w:rPr>
          <w:rFonts w:ascii="Tahoma" w:hAnsi="Tahoma" w:cs="Tahoma"/>
          <w:b/>
          <w:bCs/>
          <w:color w:val="000000"/>
          <w:sz w:val="21"/>
          <w:szCs w:val="21"/>
        </w:rPr>
        <w:t>ПАМЯТКА по пожарной безопасности в жилом секторе в весенне-летний пожароопасный период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по пожарной безопасности в жилом секторе в весенне-летний пожароопасный период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 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Ответственность за состояние пожарной безопасности квартир (жилых домов) несут квартиросъемщики и собственники имущества. Ответственные квартиросъемщики и собственники имущества не должны допускать действий, которые могут привести к возникновению пожара и созданию угрозы для жизни и здоровья людей, находящихся в зданиях и помещениях.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 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В квартирах и частных жилых домах ЗАПРЕЩАЕТСЯ: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 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пользоваться неисправными электрическими розетками, выключателями и электроприборами;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эксплуатация электроплиток, утюгов, чайников без сгораемой подставки;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оставлять без присмотра топящиеся печи, включенные в электросеть нагревательные приборы, а также поручать надзор за ними малолетним детям;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пользоваться печами и отопительными приборами, имеющими трещины и неисправные дверцы (перед началом отопительного сезона и через каждые 3 месяца производится очистка от сажи дымоходов и дымовых труб);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применять для розжига печей бензин, керосин, перекаливать печи, а также сушить дрова, одежду и другие горючие материалы на печах и возле них;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загромождать лестничные клетки и коридоры общего пользования мебелью и другими домашними вещами;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хранить легковоспламеняющиеся и горючие жидкости, сгораемые материалы в коридорах, на лестничных клетках и чердаках;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пользоваться открытым огнем в подвалах, на чердаках, в сараях и жилых комнатах;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производить отогревание водопроводных труб и труб центрального отопления с применением открытого огня;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курить в жилых помещениях в нетрезвом состоянии и лежа в постели.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 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В целях предупреждения пожаров в частном жилом секторе: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 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своевременно производить уборку мусора во дворах и на прилегающей к жилым домам территории;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на весенне-летний период установить у каждого строения емкость с водой не менее 200 литров или огнетушитель.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не разжигайте костры вблизи строений и не допускайте пала сухой травы;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- запрещается перекрывать внутри дворовые проезды различными предметами.</w:t>
      </w:r>
    </w:p>
    <w:p w:rsidR="00F47004" w:rsidRPr="00F47004" w:rsidRDefault="00F47004" w:rsidP="00F4700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47004">
        <w:rPr>
          <w:rFonts w:ascii="Tahoma" w:hAnsi="Tahoma" w:cs="Tahoma"/>
          <w:b/>
          <w:bCs/>
          <w:color w:val="000000"/>
          <w:sz w:val="18"/>
        </w:rPr>
        <w:t>Телефон пожарной охраны – 101, 112</w:t>
      </w:r>
    </w:p>
    <w:p w:rsidR="00497210" w:rsidRPr="00F47004" w:rsidRDefault="00497210" w:rsidP="00F47004"/>
    <w:sectPr w:rsidR="00497210" w:rsidRPr="00F4700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E5174"/>
    <w:rsid w:val="00B041BA"/>
    <w:rsid w:val="00B14783"/>
    <w:rsid w:val="00B32292"/>
    <w:rsid w:val="00B527A4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49</cp:revision>
  <dcterms:created xsi:type="dcterms:W3CDTF">2016-12-22T19:50:00Z</dcterms:created>
  <dcterms:modified xsi:type="dcterms:W3CDTF">2023-11-06T17:58:00Z</dcterms:modified>
</cp:coreProperties>
</file>