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44C47" w:rsidRPr="00444C47" w:rsidTr="00444C4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44C47" w:rsidRPr="00444C47" w:rsidRDefault="00444C47" w:rsidP="00444C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44C47" w:rsidRPr="00444C47" w:rsidRDefault="00444C47" w:rsidP="00444C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44C47">
        <w:rPr>
          <w:rFonts w:ascii="Tahoma" w:hAnsi="Tahoma" w:cs="Tahoma"/>
          <w:b/>
          <w:bCs/>
          <w:color w:val="000000"/>
          <w:sz w:val="21"/>
          <w:szCs w:val="21"/>
        </w:rPr>
        <w:t>ПАМЯТКА о запрете купания в неустановленных местах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ПАМЯТКА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о запрете купания в неустановленных местах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> 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 xml:space="preserve">Уважаемые жители и гости </w:t>
      </w:r>
      <w:proofErr w:type="spellStart"/>
      <w:r w:rsidRPr="00444C4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44C47">
        <w:rPr>
          <w:rFonts w:ascii="Tahoma" w:hAnsi="Tahoma" w:cs="Tahoma"/>
          <w:color w:val="000000"/>
          <w:sz w:val="18"/>
          <w:szCs w:val="18"/>
        </w:rPr>
        <w:t xml:space="preserve"> сельсовета!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> 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 xml:space="preserve">Предупреждаем, что использование водных объектов, расположенных на территории </w:t>
      </w:r>
      <w:proofErr w:type="spellStart"/>
      <w:r w:rsidRPr="00444C4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44C47">
        <w:rPr>
          <w:rFonts w:ascii="Tahoma" w:hAnsi="Tahoma" w:cs="Tahoma"/>
          <w:color w:val="000000"/>
          <w:sz w:val="18"/>
          <w:szCs w:val="18"/>
        </w:rPr>
        <w:t xml:space="preserve"> сельсовета, для купания в период летнего сезона </w:t>
      </w:r>
      <w:r w:rsidRPr="00444C47">
        <w:rPr>
          <w:rFonts w:ascii="Tahoma" w:hAnsi="Tahoma" w:cs="Tahoma"/>
          <w:b/>
          <w:bCs/>
          <w:color w:val="000000"/>
          <w:sz w:val="18"/>
        </w:rPr>
        <w:t>СТРОГО ЗАПРЕЩЕНО!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>Помните, что на водоемах </w:t>
      </w:r>
      <w:r w:rsidRPr="00444C47">
        <w:rPr>
          <w:rFonts w:ascii="Tahoma" w:hAnsi="Tahoma" w:cs="Tahoma"/>
          <w:b/>
          <w:bCs/>
          <w:color w:val="000000"/>
          <w:sz w:val="18"/>
        </w:rPr>
        <w:t>запрещено: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– купаться в состоянии алкогольного опьянения;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– прыгать в воду с сооружений, не приспособленных для этих целей;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– загрязнять и засорять водоемы;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b/>
          <w:bCs/>
          <w:color w:val="000000"/>
          <w:sz w:val="18"/>
        </w:rPr>
        <w:t>– плавать на досках, бревнах, автомобильных камерах, надувных матрацах.</w:t>
      </w:r>
    </w:p>
    <w:p w:rsidR="00444C47" w:rsidRPr="00444C47" w:rsidRDefault="00444C47" w:rsidP="00444C4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44C47">
        <w:rPr>
          <w:rFonts w:ascii="Tahoma" w:hAnsi="Tahoma" w:cs="Tahoma"/>
          <w:color w:val="000000"/>
          <w:sz w:val="18"/>
          <w:szCs w:val="1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 К сожалению, в нашем поселении не оборудованы официальные места для купания в силу различных причин. Но при установлении жаркой погодой, просьба соблюдать вышеперечисленные меры безопасности. Старайтесь сделать все возможное, чтобы оградить детей от несчастных случаев!</w:t>
      </w:r>
    </w:p>
    <w:p w:rsidR="00497210" w:rsidRPr="00444C47" w:rsidRDefault="00497210" w:rsidP="00444C47"/>
    <w:sectPr w:rsidR="00497210" w:rsidRPr="00444C4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44C47"/>
    <w:rsid w:val="00497210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28</cp:revision>
  <dcterms:created xsi:type="dcterms:W3CDTF">2016-12-22T19:50:00Z</dcterms:created>
  <dcterms:modified xsi:type="dcterms:W3CDTF">2023-11-06T10:06:00Z</dcterms:modified>
</cp:coreProperties>
</file>