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33" w:rsidRPr="00FA3433" w:rsidRDefault="00FA3433" w:rsidP="00FA3433">
      <w:pPr>
        <w:shd w:val="clear" w:color="auto" w:fill="EEEEEE"/>
        <w:jc w:val="center"/>
        <w:rPr>
          <w:rFonts w:ascii="Tahoma" w:hAnsi="Tahoma" w:cs="Tahoma"/>
          <w:b/>
          <w:bCs/>
          <w:color w:val="000000"/>
          <w:sz w:val="21"/>
          <w:szCs w:val="21"/>
        </w:rPr>
      </w:pPr>
      <w:r w:rsidRPr="00FA3433">
        <w:rPr>
          <w:rFonts w:ascii="Tahoma" w:hAnsi="Tahoma" w:cs="Tahoma"/>
          <w:b/>
          <w:bCs/>
          <w:color w:val="000000"/>
          <w:sz w:val="21"/>
          <w:szCs w:val="21"/>
        </w:rPr>
        <w:t>ПАМЯТКА ПО ПОЖАРНОЙ БЕЗОПАСНОСТИ В ЗИМНИЙ ПЕРИОД</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ПАМЯТКА</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ПО ПОЖАРНОЙ БЕЗОПАСНОСТИ В ЗИМНИЙ ПЕРИОД</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Меры пожарной безопасности при эксплуатации электрооборудования.</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При эксплуатации электрических приборов </w:t>
      </w:r>
      <w:r w:rsidRPr="00FA3433">
        <w:rPr>
          <w:rFonts w:ascii="Tahoma" w:hAnsi="Tahoma" w:cs="Tahoma"/>
          <w:b/>
          <w:bCs/>
          <w:color w:val="000000"/>
          <w:sz w:val="18"/>
        </w:rPr>
        <w:t>запрещается:</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окрашивать краской или заклеивать открытую электропроводку обоями;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пользоваться поврежденными выключателями, розетками, патронами;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закрывать электрические лампочки абажурами из горючих материалов;</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использование электронагревательных приборов при отсутствии или неисправности терморегуляторов, предусмотренных конструкцией.</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Включенные электронагревательные приборы должны быть установлены на негорючие теплоизоляционные подставки.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Перед уходом из дома на длительное время, нужно проверить и убедиться, что все электронагревательные и осветительные приборы отключены.</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Меры пожарной безопасности при эксплуатации газового оборудования.</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При эксплуатации газового оборудования</w:t>
      </w:r>
      <w:r w:rsidRPr="00FA3433">
        <w:rPr>
          <w:rFonts w:ascii="Tahoma" w:hAnsi="Tahoma" w:cs="Tahoma"/>
          <w:color w:val="000000"/>
          <w:sz w:val="18"/>
          <w:szCs w:val="18"/>
        </w:rPr>
        <w:t> </w:t>
      </w:r>
      <w:r w:rsidRPr="00FA3433">
        <w:rPr>
          <w:rFonts w:ascii="Tahoma" w:hAnsi="Tahoma" w:cs="Tahoma"/>
          <w:b/>
          <w:bCs/>
          <w:color w:val="000000"/>
          <w:sz w:val="18"/>
        </w:rPr>
        <w:t>запрещается</w:t>
      </w:r>
      <w:r w:rsidRPr="00FA3433">
        <w:rPr>
          <w:rFonts w:ascii="Tahoma" w:hAnsi="Tahoma" w:cs="Tahoma"/>
          <w:color w:val="000000"/>
          <w:sz w:val="18"/>
          <w:szCs w:val="18"/>
        </w:rPr>
        <w:t>:</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пользоваться газовыми приборами малолетним детям и лицам, незнакомым с порядком его безопасной эксплуатации;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открывать газовые краны, пока не зажжена спичка или не включен ручной запальник;</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сушить белье над газовой плитой, оно может загореться.</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t>Печное отопление.</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Печи, находящиеся в доме, должны быть в исправном состоянии и безопасны в пожарном отношении.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xml:space="preserve">Нужно помнить, что пожар может возникнуть в результате воздействия огня и искр через трещины и </w:t>
      </w:r>
      <w:proofErr w:type="spellStart"/>
      <w:r w:rsidRPr="00FA3433">
        <w:rPr>
          <w:rFonts w:ascii="Tahoma" w:hAnsi="Tahoma" w:cs="Tahoma"/>
          <w:color w:val="000000"/>
          <w:sz w:val="18"/>
          <w:szCs w:val="18"/>
        </w:rPr>
        <w:t>неплотности</w:t>
      </w:r>
      <w:proofErr w:type="spellEnd"/>
      <w:r w:rsidRPr="00FA3433">
        <w:rPr>
          <w:rFonts w:ascii="Tahoma" w:hAnsi="Tahoma" w:cs="Tahoma"/>
          <w:color w:val="000000"/>
          <w:sz w:val="18"/>
          <w:szCs w:val="1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При эксплуатации печей следует выполнять следующие требования:</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xml:space="preserve">- перед топкой должен быть прибит </w:t>
      </w:r>
      <w:proofErr w:type="spellStart"/>
      <w:r w:rsidRPr="00FA3433">
        <w:rPr>
          <w:rFonts w:ascii="Tahoma" w:hAnsi="Tahoma" w:cs="Tahoma"/>
          <w:color w:val="000000"/>
          <w:sz w:val="18"/>
          <w:szCs w:val="18"/>
        </w:rPr>
        <w:t>предтопочный</w:t>
      </w:r>
      <w:proofErr w:type="spellEnd"/>
      <w:r w:rsidRPr="00FA3433">
        <w:rPr>
          <w:rFonts w:ascii="Tahoma" w:hAnsi="Tahoma" w:cs="Tahoma"/>
          <w:color w:val="000000"/>
          <w:sz w:val="18"/>
          <w:szCs w:val="18"/>
        </w:rPr>
        <w:t xml:space="preserve"> лист, из стали размером 50х70 см и толщиной не менее 2 мм, предохраняющий от возгорания случайно выпавших искр;</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xml:space="preserve">- располагать топливо, другие горючие вещества и материалы на </w:t>
      </w:r>
      <w:proofErr w:type="spellStart"/>
      <w:r w:rsidRPr="00FA3433">
        <w:rPr>
          <w:rFonts w:ascii="Tahoma" w:hAnsi="Tahoma" w:cs="Tahoma"/>
          <w:color w:val="000000"/>
          <w:sz w:val="18"/>
          <w:szCs w:val="18"/>
        </w:rPr>
        <w:t>предтопочном</w:t>
      </w:r>
      <w:proofErr w:type="spellEnd"/>
      <w:r w:rsidRPr="00FA3433">
        <w:rPr>
          <w:rFonts w:ascii="Tahoma" w:hAnsi="Tahoma" w:cs="Tahoma"/>
          <w:color w:val="000000"/>
          <w:sz w:val="18"/>
          <w:szCs w:val="18"/>
        </w:rPr>
        <w:t xml:space="preserve"> листе;</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недопустимо топить печи с открытыми дверцами;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зола и шлак, выгребаемые из топок, должны быть пролиты водой, и удалены в специально отведенное для них безопасное место;</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дымовые трубы над сгораемыми крышами должны иметь искроуловители (металлические сетки);</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color w:val="000000"/>
          <w:sz w:val="18"/>
          <w:szCs w:val="18"/>
        </w:rPr>
        <w:t>- очищают дымоходы от сажи, как правило, перед началом отопительного сезона и не реже одного раза в два месяца во время отопительного сезона.</w:t>
      </w:r>
      <w:r w:rsidRPr="00FA3433">
        <w:rPr>
          <w:rFonts w:ascii="Tahoma" w:hAnsi="Tahoma" w:cs="Tahoma"/>
          <w:b/>
          <w:bCs/>
          <w:color w:val="000000"/>
          <w:sz w:val="18"/>
        </w:rPr>
        <w:t>    </w:t>
      </w:r>
    </w:p>
    <w:p w:rsidR="00FA3433" w:rsidRPr="00FA3433" w:rsidRDefault="00FA3433" w:rsidP="00FA3433">
      <w:pPr>
        <w:shd w:val="clear" w:color="auto" w:fill="EEEEEE"/>
        <w:jc w:val="both"/>
        <w:rPr>
          <w:rFonts w:ascii="Tahoma" w:hAnsi="Tahoma" w:cs="Tahoma"/>
          <w:color w:val="000000"/>
          <w:sz w:val="18"/>
          <w:szCs w:val="18"/>
        </w:rPr>
      </w:pPr>
      <w:r w:rsidRPr="00FA3433">
        <w:rPr>
          <w:rFonts w:ascii="Tahoma" w:hAnsi="Tahoma" w:cs="Tahoma"/>
          <w:b/>
          <w:bCs/>
          <w:color w:val="000000"/>
          <w:sz w:val="18"/>
        </w:rPr>
        <w:lastRenderedPageBreak/>
        <w:t>Тел. пожарной охраны – 112, 01 или 101</w:t>
      </w:r>
    </w:p>
    <w:p w:rsidR="00497210" w:rsidRPr="00FA3433" w:rsidRDefault="00497210" w:rsidP="00FA3433"/>
    <w:sectPr w:rsidR="00497210" w:rsidRPr="00FA3433"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7"/>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E5E"/>
    <w:rsid w:val="00027E72"/>
    <w:rsid w:val="00030984"/>
    <w:rsid w:val="000439CA"/>
    <w:rsid w:val="0007005E"/>
    <w:rsid w:val="000F2A2D"/>
    <w:rsid w:val="000F5DA7"/>
    <w:rsid w:val="001812DD"/>
    <w:rsid w:val="001A3E74"/>
    <w:rsid w:val="001E20D8"/>
    <w:rsid w:val="001E56B2"/>
    <w:rsid w:val="00205FEF"/>
    <w:rsid w:val="002B7972"/>
    <w:rsid w:val="003C2F46"/>
    <w:rsid w:val="003D0C34"/>
    <w:rsid w:val="003D452B"/>
    <w:rsid w:val="003D5E5E"/>
    <w:rsid w:val="00444C47"/>
    <w:rsid w:val="004647D8"/>
    <w:rsid w:val="00497210"/>
    <w:rsid w:val="00507A86"/>
    <w:rsid w:val="00544CC9"/>
    <w:rsid w:val="005C591A"/>
    <w:rsid w:val="005D5472"/>
    <w:rsid w:val="00657C70"/>
    <w:rsid w:val="00691D4E"/>
    <w:rsid w:val="006E1329"/>
    <w:rsid w:val="00777664"/>
    <w:rsid w:val="007E6827"/>
    <w:rsid w:val="008171FD"/>
    <w:rsid w:val="00852C96"/>
    <w:rsid w:val="0087186F"/>
    <w:rsid w:val="0088422C"/>
    <w:rsid w:val="008B69C7"/>
    <w:rsid w:val="008C0913"/>
    <w:rsid w:val="009143A4"/>
    <w:rsid w:val="00933D66"/>
    <w:rsid w:val="00960A6A"/>
    <w:rsid w:val="009839F4"/>
    <w:rsid w:val="009D2AF5"/>
    <w:rsid w:val="00A0608B"/>
    <w:rsid w:val="00A44589"/>
    <w:rsid w:val="00AE5174"/>
    <w:rsid w:val="00B041BA"/>
    <w:rsid w:val="00B14783"/>
    <w:rsid w:val="00B32292"/>
    <w:rsid w:val="00B527A4"/>
    <w:rsid w:val="00BE00F6"/>
    <w:rsid w:val="00C13215"/>
    <w:rsid w:val="00C6591C"/>
    <w:rsid w:val="00C75A84"/>
    <w:rsid w:val="00E54441"/>
    <w:rsid w:val="00E646AE"/>
    <w:rsid w:val="00E87030"/>
    <w:rsid w:val="00EB44E7"/>
    <w:rsid w:val="00F4592F"/>
    <w:rsid w:val="00F47004"/>
    <w:rsid w:val="00FA1C6D"/>
    <w:rsid w:val="00FA2A27"/>
    <w:rsid w:val="00FA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57</cp:revision>
  <dcterms:created xsi:type="dcterms:W3CDTF">2016-12-22T19:50:00Z</dcterms:created>
  <dcterms:modified xsi:type="dcterms:W3CDTF">2023-11-06T18:01:00Z</dcterms:modified>
</cp:coreProperties>
</file>