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BC" w:rsidRPr="00542CBC" w:rsidRDefault="00542CBC" w:rsidP="00542C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42CBC">
        <w:rPr>
          <w:rFonts w:ascii="Tahoma" w:hAnsi="Tahoma" w:cs="Tahoma"/>
          <w:b/>
          <w:bCs/>
          <w:color w:val="000000"/>
          <w:sz w:val="21"/>
          <w:szCs w:val="21"/>
        </w:rPr>
        <w:t>Об обеспечении общей и пожарной безопасности на период новогодних и рождественских праздников 2021-2022 годов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b/>
          <w:bCs/>
          <w:color w:val="000000"/>
          <w:sz w:val="18"/>
        </w:rPr>
        <w:t> 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 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от 21.12.2021  года                             № 123-па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 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b/>
          <w:bCs/>
          <w:color w:val="000000"/>
          <w:sz w:val="18"/>
        </w:rPr>
        <w:t>Об обеспечении общей и пожарной безопасности на период новогодних и рождественских праздников 2021-2022 годов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 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 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 xml:space="preserve">Для обеспечения общей и пожарной безопасности на период подготовки и проведения новогодних и рождественских праздников, Администрация </w:t>
      </w:r>
      <w:proofErr w:type="spellStart"/>
      <w:r w:rsidRPr="00542CB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42CB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42CB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42CBC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1. Руководителю учреждения культуры (Крюкова О.Н.):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 xml:space="preserve">1.1. Неукоснительно выполнять распоряжения, инструкции и планы мероприятий по предупреждению пожаров и обеспечению общей безопасности </w:t>
      </w:r>
      <w:proofErr w:type="gramStart"/>
      <w:r w:rsidRPr="00542CBC">
        <w:rPr>
          <w:rFonts w:ascii="Tahoma" w:hAnsi="Tahoma" w:cs="Tahoma"/>
          <w:color w:val="000000"/>
          <w:sz w:val="18"/>
          <w:szCs w:val="18"/>
        </w:rPr>
        <w:t>при</w:t>
      </w:r>
      <w:proofErr w:type="gramEnd"/>
      <w:r w:rsidRPr="00542CBC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542CBC">
        <w:rPr>
          <w:rFonts w:ascii="Tahoma" w:hAnsi="Tahoma" w:cs="Tahoma"/>
          <w:color w:val="000000"/>
          <w:sz w:val="18"/>
          <w:szCs w:val="18"/>
        </w:rPr>
        <w:t>подготовки</w:t>
      </w:r>
      <w:proofErr w:type="gramEnd"/>
      <w:r w:rsidRPr="00542CBC">
        <w:rPr>
          <w:rFonts w:ascii="Tahoma" w:hAnsi="Tahoma" w:cs="Tahoma"/>
          <w:color w:val="000000"/>
          <w:sz w:val="18"/>
          <w:szCs w:val="18"/>
        </w:rPr>
        <w:t xml:space="preserve"> и проведении массовых мероприятий.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1.2. Накануне праздников провести проверку состояния пожарной безопасности Дома культуры, обратив особое внимание на исправность электрического оборудования и электропроводки, обеспеченность исправными средствами защиты и пожаротушения, выполнение предписаний Государственной противопожарной службы.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1.3. Приказом руководителя учреждения культуры на указанный выше период установить дежурство и назначить лиц, ответственных за проведение массовых мероприятий, провести с ними инструктаж о порядке эвакуации людей и действиях в случае пожара и других чрезвычайных ситуаций.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1.4. Эвакуационные выходы, подъезды к зданию должны быть свободными, а подвальные и другие служебные помещения после работы надежно закрыты, ключи сданы на хранение в установленные места.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 xml:space="preserve">1.5. При проведении новогодних и рождественских утренников и других зрелищных мероприятий с массовым пребыванием людей особое внимание обратить на соблюдение мер пожарной и общей безопасности при устройстве новогодних елок, согласование даты и времени их проведения с пожарной частью по </w:t>
      </w:r>
      <w:proofErr w:type="spellStart"/>
      <w:r w:rsidRPr="00542CBC">
        <w:rPr>
          <w:rFonts w:ascii="Tahoma" w:hAnsi="Tahoma" w:cs="Tahoma"/>
          <w:color w:val="000000"/>
          <w:sz w:val="18"/>
          <w:szCs w:val="18"/>
        </w:rPr>
        <w:t>Обоянскому</w:t>
      </w:r>
      <w:proofErr w:type="spellEnd"/>
      <w:r w:rsidRPr="00542CBC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542CBC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542CBC">
        <w:rPr>
          <w:rFonts w:ascii="Tahoma" w:hAnsi="Tahoma" w:cs="Tahoma"/>
          <w:color w:val="000000"/>
          <w:sz w:val="18"/>
          <w:szCs w:val="18"/>
        </w:rPr>
        <w:t xml:space="preserve"> району.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1.6. С целью предотвращения террористических актов или других противоправных действий не допустить несанкционированного проникновения на объекты посторонних людей, а в случае появления вблизи учреждений культуры подозрительных лиц или обнаружения подозрительных предметов оперативно информировать дежурные службы полиции и МЧС, в дальнейшем действуя в соответствии с имеющимися инструкциями.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2. Ответственность за выполнение настоящего постановления возложить на руководителя  учреждения  культуры  (Крюкову О.Н.).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> 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2CB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42CB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42CB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42CBC" w:rsidRPr="00542CBC" w:rsidRDefault="00542CBC" w:rsidP="00542C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42CB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42CB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                               Т.В. Иванова</w:t>
      </w:r>
    </w:p>
    <w:p w:rsidR="00497210" w:rsidRPr="00542CBC" w:rsidRDefault="00497210" w:rsidP="00542CBC"/>
    <w:sectPr w:rsidR="00497210" w:rsidRPr="00542CB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52C96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44589"/>
    <w:rsid w:val="00A87C44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7C9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62</cp:revision>
  <dcterms:created xsi:type="dcterms:W3CDTF">2016-12-22T19:50:00Z</dcterms:created>
  <dcterms:modified xsi:type="dcterms:W3CDTF">2023-11-06T18:03:00Z</dcterms:modified>
</cp:coreProperties>
</file>