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05FEF" w:rsidRPr="00205FEF" w:rsidTr="00205FE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05FEF" w:rsidRPr="00205FEF" w:rsidRDefault="00205FEF" w:rsidP="00205FE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05FEF" w:rsidRPr="00205FEF" w:rsidRDefault="00205FEF" w:rsidP="00205FE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05FEF">
        <w:rPr>
          <w:rFonts w:ascii="Tahoma" w:hAnsi="Tahoma" w:cs="Tahoma"/>
          <w:b/>
          <w:bCs/>
          <w:color w:val="000000"/>
          <w:sz w:val="21"/>
          <w:szCs w:val="21"/>
        </w:rPr>
        <w:t>ПАМЯТКА О БЕЗОПАСНОСТИ НА ВОДОЁМАХ В ЛЕТНИЙ ПЕРИОД</w:t>
      </w:r>
    </w:p>
    <w:p w:rsidR="00205FEF" w:rsidRPr="00205FEF" w:rsidRDefault="00205FEF" w:rsidP="00205FEF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b/>
          <w:bCs/>
          <w:color w:val="000000"/>
          <w:sz w:val="18"/>
        </w:rPr>
        <w:t>ПАМЯТКА О БЕЗОПАСНОСТИ НА ВОДОЁМАХ В ЛЕТНИЙ ПЕРИОД, ОСНОВНЫЕ ПРАВИЛА БЕЗОПАСНОГО ПОВЕДЕНИЯ НА ВОДЕ</w:t>
      </w:r>
    </w:p>
    <w:p w:rsidR="00205FEF" w:rsidRPr="00205FEF" w:rsidRDefault="00205FEF" w:rsidP="00205FEF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b/>
          <w:bCs/>
          <w:color w:val="000000"/>
          <w:sz w:val="18"/>
        </w:rPr>
        <w:t>С наступлением долгожданного лета сотни людей устремляются на отдых к водоемам. Вода может быть замечательным другом, но может и стать источником серьезной опасности. Последствия легкомысленного поведения могут быть самыми тяжелыми. Чтобы их избежать, каждый человек должен знать элементарные правила безопасности на воде.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 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b/>
          <w:bCs/>
          <w:color w:val="000000"/>
          <w:sz w:val="18"/>
        </w:rPr>
        <w:t>Ребята! Помните, что при купании категорически запрещается: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1. купаться без сопровождения родителей;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2. купаться в запрещенных и необорудованных для купания местах (у плотин, на водосбросе, в карьерах, котлованах, бассейнах для промышленных нужд);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3. заплывать за границы зоны купания;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 xml:space="preserve">4. подплывать к движущимся судам, лодкам, катерам, катамаранам, </w:t>
      </w:r>
      <w:proofErr w:type="spellStart"/>
      <w:r w:rsidRPr="00205FEF">
        <w:rPr>
          <w:rFonts w:ascii="Tahoma" w:hAnsi="Tahoma" w:cs="Tahoma"/>
          <w:color w:val="000000"/>
          <w:sz w:val="18"/>
          <w:szCs w:val="18"/>
        </w:rPr>
        <w:t>гидроциклам</w:t>
      </w:r>
      <w:proofErr w:type="spellEnd"/>
      <w:r w:rsidRPr="00205FEF">
        <w:rPr>
          <w:rFonts w:ascii="Tahoma" w:hAnsi="Tahoma" w:cs="Tahoma"/>
          <w:color w:val="000000"/>
          <w:sz w:val="18"/>
          <w:szCs w:val="18"/>
        </w:rPr>
        <w:t>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5. нырять и долго находиться под водой;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6. прыгать в воду в незнакомых местах, с сооружений, не приспособленных для этих целей;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7. долго находиться в холодной воде;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8. проводить в воде игры, связанные с нырянием и захватом друг друга;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9. плавать на досках, лежаках, бревнах, надувных матрасах и камерах (за пределы нормы заплыва);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10. купаться у причалов, набережных, мостов;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11. купаться в вечернее время после захода солнца;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12. подавать крики ложной тревоги;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13. приводить с собой собак и др. животных.</w:t>
      </w:r>
    </w:p>
    <w:p w:rsidR="00205FEF" w:rsidRPr="00205FEF" w:rsidRDefault="00205FEF" w:rsidP="00205FE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05FEF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205FEF" w:rsidRDefault="00497210" w:rsidP="00205FEF"/>
    <w:sectPr w:rsidR="00497210" w:rsidRPr="00205FE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30</cp:revision>
  <dcterms:created xsi:type="dcterms:W3CDTF">2016-12-22T19:50:00Z</dcterms:created>
  <dcterms:modified xsi:type="dcterms:W3CDTF">2023-11-06T10:06:00Z</dcterms:modified>
</cp:coreProperties>
</file>