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29" w:rsidRPr="00991329" w:rsidRDefault="00991329" w:rsidP="0099132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1329"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15.12.2017 года № 51-ра</w:t>
      </w:r>
      <w:proofErr w:type="gramStart"/>
      <w:r w:rsidRPr="00991329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991329">
        <w:rPr>
          <w:rFonts w:ascii="Tahoma" w:hAnsi="Tahoma" w:cs="Tahoma"/>
          <w:b/>
          <w:bCs/>
          <w:color w:val="000000"/>
          <w:sz w:val="21"/>
          <w:szCs w:val="21"/>
        </w:rPr>
        <w:t xml:space="preserve">б обеспечении общей безопасности на территории </w:t>
      </w:r>
      <w:proofErr w:type="spellStart"/>
      <w:r w:rsidRPr="0099132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9132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от 15.12.2017 года                              №  51-ра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 xml:space="preserve">Об обеспечении общей безопасности </w:t>
      </w:r>
      <w:proofErr w:type="gramStart"/>
      <w:r w:rsidRPr="00991329">
        <w:rPr>
          <w:rFonts w:ascii="Tahoma" w:hAnsi="Tahoma" w:cs="Tahoma"/>
          <w:b/>
          <w:bCs/>
          <w:color w:val="000000"/>
          <w:sz w:val="18"/>
        </w:rPr>
        <w:t>на</w:t>
      </w:r>
      <w:proofErr w:type="gramEnd"/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 xml:space="preserve">территории </w:t>
      </w:r>
      <w:proofErr w:type="spellStart"/>
      <w:r w:rsidRPr="0099132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91329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b/>
          <w:bCs/>
          <w:color w:val="000000"/>
          <w:sz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 xml:space="preserve">В целях недопущения совершения терактов на территории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сельсовета в праздничные дни: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1. Обязать: директора МКУК «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СДК» (О.Н. Крюкова):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1.1. Неукоснительно выполнять распоряжения, инструкции и планы мероприятий по предупреждению возникновения чрезвычайных ситуаций, пожаров и обеспечению общей безопасности при проведении массовых мероприятий.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1.2. Накануне праздников проводить проверку чердаков, подвалов, подсобных помещений, а также состояния пожарной безопасности Дома культуры, библиотеки, обратив особое внимание на посторонние предметы и исправность электрического оборудования и электропроводки, обеспеченность исправными средствами защиты и пожаротушения, выполнение предписаний Государственной противопожарной службы.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1.3. Приказом руководителя учреждения культуры в дальнейшем установить дежурство и назначить лиц, ответственных за проведение массовых мероприятий, провести с ними инструктаж о порядке эвакуации людей и действиях в случае пожара и других чрезвычайных ситуаций.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1.4. Эвакуационные выходы, подъезды к зданию должны быть свободными, а подвальные и другие служебные помещения после работы надежно закрыты, ключи сданы на хранение в установленные места.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 xml:space="preserve">1.5. При проведении мероприятий с массовым пребыванием людей особое внимание обратить на соблюдение правил поведения при чрезвычайных ситуациях и мер пожарной и общей безопасности, согласование даты и времени их проведения с пожарной частью по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району, ОМВД России по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району.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1.6. С целью предотвращения террористических актов или других противоправных действий не допустить несанкционированного проникновения на объекты посторонних людей, а в случае появления вблизи учреждения культуры подозрительных лиц или обнаружения подозрительных предметов оперативно информировать дежурные службы полиции и МЧС, в дальнейшем действуя в соответствии с имеющимися инструкциями.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 xml:space="preserve">2 Мастеру Автономной некоммерческой организации по предоставлению услуг в сфере жилищно-коммунального хозяйства на территории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района С.Я.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Рассадневу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>: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2.1.Усилить контроль над безопасностью водонапорных башен, скважин.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2.2.Проверить исправность гидрантов.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 xml:space="preserve">2.3. Обеспечить подъездные пути к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водоисточникам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>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2.4. С целью предотвращения террористических актов или других противоправных действий не допустить несанкционированного проникновения на объекты водоснабжения посторонних людей, а в случае появления вблизи подозрительных лиц или обнаружения подозрительных предметов оперативно информировать дежурные службы полиции и МЧС, в дальнейшем действуя в соответствии с имеющимися инструкциями.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3. Настоящее распоряжение вступает в силу со дня подписания.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> </w:t>
      </w:r>
    </w:p>
    <w:p w:rsidR="00991329" w:rsidRPr="00991329" w:rsidRDefault="00991329" w:rsidP="0099132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132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9132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91329"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                          Т.В. Иванова</w:t>
      </w:r>
    </w:p>
    <w:p w:rsidR="00497210" w:rsidRPr="00991329" w:rsidRDefault="00497210" w:rsidP="00991329"/>
    <w:sectPr w:rsidR="00497210" w:rsidRPr="0099132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118</cp:revision>
  <dcterms:created xsi:type="dcterms:W3CDTF">2016-12-22T19:50:00Z</dcterms:created>
  <dcterms:modified xsi:type="dcterms:W3CDTF">2023-11-06T19:20:00Z</dcterms:modified>
</cp:coreProperties>
</file>