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4B" w:rsidRDefault="00697F4B" w:rsidP="00697F4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Перечень объектов контроля, учитываемых в рамках формирования ежегодного плана контрольных (надзорных) мероприятий</w:t>
      </w:r>
    </w:p>
    <w:p w:rsidR="00697F4B" w:rsidRDefault="00697F4B" w:rsidP="00697F4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697F4B" w:rsidRDefault="00697F4B" w:rsidP="00697F4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Объектами муниципального контроля (далее - объект контроля) являются:</w:t>
      </w:r>
    </w:p>
    <w:p w:rsidR="00697F4B" w:rsidRDefault="00697F4B" w:rsidP="00697F4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деятельность, действия (бездействие) контролируемых лиц в сфере благоустройства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в ра</w:t>
      </w:r>
      <w:r>
        <w:rPr>
          <w:rFonts w:ascii="Tahoma" w:hAnsi="Tahoma" w:cs="Tahoma"/>
          <w:color w:val="000000"/>
          <w:sz w:val="20"/>
          <w:szCs w:val="20"/>
        </w:rPr>
        <w:t>м</w:t>
      </w:r>
      <w:r>
        <w:rPr>
          <w:rFonts w:ascii="Tahoma" w:hAnsi="Tahoma" w:cs="Tahoma"/>
          <w:color w:val="000000"/>
          <w:sz w:val="20"/>
          <w:szCs w:val="20"/>
        </w:rPr>
        <w:t>ках которых должны соблюдаться обязательные требования, в том числе предъявляемые к контр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лируемым лицам, осуществляющим деятельность, действия (бездействие);</w:t>
      </w:r>
    </w:p>
    <w:p w:rsidR="00697F4B" w:rsidRDefault="00697F4B" w:rsidP="00697F4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результаты деятельности контролируемых лиц, в том числе работы и услуги, к которым предъя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ляются обязательные требования;</w:t>
      </w:r>
    </w:p>
    <w:p w:rsidR="00697F4B" w:rsidRDefault="00697F4B" w:rsidP="00697F4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здания, строения, сооружения, территории, включая земельные участки, предметы и другие объе</w:t>
      </w:r>
      <w:r>
        <w:rPr>
          <w:rFonts w:ascii="Tahoma" w:hAnsi="Tahoma" w:cs="Tahoma"/>
          <w:color w:val="000000"/>
          <w:sz w:val="20"/>
          <w:szCs w:val="20"/>
        </w:rPr>
        <w:t>к</w:t>
      </w:r>
      <w:r>
        <w:rPr>
          <w:rFonts w:ascii="Tahoma" w:hAnsi="Tahoma" w:cs="Tahoma"/>
          <w:color w:val="000000"/>
          <w:sz w:val="20"/>
          <w:szCs w:val="20"/>
        </w:rPr>
        <w:t>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276EE2" w:rsidRPr="00697F4B" w:rsidRDefault="00276EE2" w:rsidP="00697F4B">
      <w:pPr>
        <w:rPr>
          <w:szCs w:val="24"/>
        </w:rPr>
      </w:pPr>
    </w:p>
    <w:sectPr w:rsidR="00276EE2" w:rsidRPr="00697F4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97F4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97F4B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212</cp:revision>
  <cp:lastPrinted>2019-04-22T06:13:00Z</cp:lastPrinted>
  <dcterms:created xsi:type="dcterms:W3CDTF">2019-05-14T12:41:00Z</dcterms:created>
  <dcterms:modified xsi:type="dcterms:W3CDTF">2023-11-02T17:19:00Z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