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57191" w:rsidRPr="007A22BE" w:rsidRDefault="00B57191" w:rsidP="00B5719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7191" w:rsidRPr="007A22BE" w:rsidRDefault="00B57191" w:rsidP="00B5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57191" w:rsidRPr="007A22BE" w:rsidRDefault="00B57191" w:rsidP="00B5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191" w:rsidRPr="007A22BE" w:rsidRDefault="00B57191" w:rsidP="00B5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2DC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57191" w:rsidRPr="00AF2FAD" w:rsidRDefault="00B57191" w:rsidP="00142AE9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7191" w:rsidRPr="009A6A17" w:rsidRDefault="00B57191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административных регламентов предоставления </w:t>
      </w:r>
    </w:p>
    <w:p w:rsidR="00B57191" w:rsidRPr="005C0490" w:rsidRDefault="00B57191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</w:t>
      </w:r>
      <w:r w:rsidR="005C049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C0490" w:rsidRPr="005C0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0490" w:rsidRPr="005C0490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</w:p>
    <w:p w:rsidR="00142AE9" w:rsidRPr="009A6A17" w:rsidRDefault="00142AE9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Правительства Росси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йской Федерации от 16.05.2011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</w:t>
      </w: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proofErr w:type="gramEnd"/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государственных услуг» (с изменениями и дополнениями), постановлением Администрации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Курской области от 29.09.2011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142AE9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42AE9">
        <w:rPr>
          <w:rFonts w:ascii="Times New Roman" w:hAnsi="Times New Roman" w:cs="Times New Roman"/>
          <w:sz w:val="27"/>
          <w:szCs w:val="27"/>
        </w:rPr>
        <w:t xml:space="preserve"> Администрация Амосовского сельсовета Медвенского района </w:t>
      </w:r>
      <w:r w:rsidR="005C0490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1. Утвердить прилагаемые: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проведения экспертизы проектов административных регламентов предоставления муниципальных услуг;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контроля.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2. Постановление Администрации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Амосовского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от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31.08.2011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B13E31">
        <w:rPr>
          <w:rFonts w:ascii="Times New Roman" w:eastAsia="Times New Roman" w:hAnsi="Times New Roman" w:cs="Times New Roman"/>
          <w:sz w:val="27"/>
          <w:szCs w:val="27"/>
        </w:rPr>
        <w:t>92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Порядка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разработки и утверждения административных регламентов исполнения муниципальных функций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предоставления муниципальных услуг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3. Контроль за исполнением настоящего постановления возложить на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начальника отдела по работе с обращениями, делопроизводству и кадровым вопросам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Амосовского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Медвенского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района Курской области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С.Н. Харитонову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2AE9" w:rsidRDefault="00B57191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4. Постановление вступает в силу со дня его подписания и подлежит размещению на официальном </w:t>
      </w: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сайте</w:t>
      </w:r>
      <w:proofErr w:type="gramEnd"/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«Амосовский сельсовет» Медвенского района в сети Интернет.</w:t>
      </w:r>
    </w:p>
    <w:p w:rsidR="005C0490" w:rsidRPr="005C0490" w:rsidRDefault="005C0490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57191" w:rsidRPr="00142AE9" w:rsidRDefault="00B57191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2AE9">
        <w:rPr>
          <w:rFonts w:ascii="Times New Roman" w:hAnsi="Times New Roman" w:cs="Times New Roman"/>
          <w:sz w:val="27"/>
          <w:szCs w:val="27"/>
        </w:rPr>
        <w:t xml:space="preserve">Глава Амосовского сельсовета                                </w:t>
      </w:r>
      <w:r w:rsidR="00142AE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42AE9">
        <w:rPr>
          <w:rFonts w:ascii="Times New Roman" w:hAnsi="Times New Roman" w:cs="Times New Roman"/>
          <w:sz w:val="27"/>
          <w:szCs w:val="27"/>
        </w:rPr>
        <w:t xml:space="preserve">  </w:t>
      </w:r>
      <w:r w:rsidR="00142AE9">
        <w:rPr>
          <w:rFonts w:ascii="Times New Roman" w:hAnsi="Times New Roman" w:cs="Times New Roman"/>
          <w:sz w:val="27"/>
          <w:szCs w:val="27"/>
        </w:rPr>
        <w:t xml:space="preserve">                    Т.В. Иванова</w:t>
      </w:r>
    </w:p>
    <w:p w:rsidR="00B57191" w:rsidRPr="009A6A17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142AE9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B57191" w:rsidRDefault="00B57191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09.06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90-па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AE9" w:rsidRPr="009A6A17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разработки и утверждения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административных регламентов исполнения муниципальных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функций (далее - регламенты).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устанавливающий сроки и последовательность административных процедур (действий) при осуществлении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2. Регламенты разрабатываются Администрацией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к сфере деятельности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которого относится исполнение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 иными нормативными правовыми актами Курской области и органов местного самоуправления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3. При разработке регламентов Администрацией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предусматривается оптимизация (повышение качества) исполнения муниципальных функций, в том числе: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срока исполнения муниципальных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может установить в регламенте сокращенные сроки исполнения муниципальной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г) ответственность должностных лиц Администрации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 утверждаются Администрацией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Исполнение Администрацией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отдельных государственных полномочий Курской области, переданных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органом исполнительной власти Курской области, если иное не установлено законом Курской области.</w:t>
      </w:r>
      <w:proofErr w:type="gramEnd"/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включаются в перечень муниципальных услуг (функций), формируемый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 (функций) Курской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области» и «Портал государственных и муниципальных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 (функций) Курской области».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уполномоченный орган,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должностным лицом, ответственным за проведение экспертизы в срок не более 30 рабочих дней со дня его получения.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ответственные за разработку регламента, обеспечивают учет замечаний и предложений, содержащихся в заключении.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амента в орган, уполномоченный на проведение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экспертизы, на заключение не требуется.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регламенты осуществляется в порядке,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информации о месте нахождения Администрации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структуры,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штатного расписания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наименования должности муниципального служащего, ответственного лица за исполнение административного действия.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Проекты регламентов, пояснительные записки к ним, а также заключение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ответственного за проведение экспертизы проекта административного регламента, на проект регламента и заключения независимой экспертизы размещаются на официальном сайте муниципального образования «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сети «Инте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рнет» (далее - сеть «Интернет»).</w:t>
      </w:r>
      <w:proofErr w:type="gramEnd"/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исполняющего муниципальную функцию.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Если в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участвуют также иные органы исполнительной власти Курской области, иные государственные организации, органы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то указываются все органы исполнительной власти, органы местного самоуправления и организации, участие которых необходимо при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  <w:proofErr w:type="gramEnd"/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права и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при осуществлении муниципального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Раздел, касающийся требований к порядку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информирования об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 участвуют иные организации);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указываются следующие сведения: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его структурных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справочные телефоны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исполняющего муниципальную функцию, и организаций, участвующих в исполнении муниципальной функции,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официального сайта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Курской области»;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порядок, форма и место размещения указанной в подпунктах «а» - «г» настоящего пункта информации, в том числе на стендах в местах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на официальном сайте органа местного самоуправления, исполняющего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функцию, организаций, участвующих в исполнении муниципальной функции, в сети «Интернет», а также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</w:t>
      </w:r>
      <w:proofErr w:type="gramEnd"/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«Портал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 Курской области».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15. В подразделе, касающемся срока исполнения муниципальной функции, указывается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муниципальных функции, имеющих конечный результат и выделяемых в рамках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Блок-схема исполнения муниципальной функции приводится в приложении к регламенту.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критерии принятия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должностными лицами Администрации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а также за принятием ими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в том числе порядок и формы контроля за полнотой и качеством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лиц Администрации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для заинтересованных лиц об их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праве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е) органы местного самоуправления и должностные лица, которым может быть направлена жалоба заявителя в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(внесудебном) порядке;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Проекты регламентов подлежат независимой экспертизе.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Независимая экспертиза может проводиться физическими и юридическими лицами в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инициативном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в информационно-телекоммуникационной сети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«Интернет» на официальном сайте муниципального образования «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Амосовский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Указанный срок не может быть менее 1 месяца со дня размещения проекта регламента в сети «Интернет».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настоящих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Правил.</w:t>
      </w:r>
    </w:p>
    <w:p w:rsidR="00A875AD" w:rsidRDefault="00A87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A875AD" w:rsidRDefault="00A875AD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>
        <w:rPr>
          <w:rFonts w:ascii="Times New Roman" w:eastAsia="Times New Roman" w:hAnsi="Times New Roman" w:cs="Times New Roman"/>
          <w:sz w:val="24"/>
          <w:szCs w:val="24"/>
        </w:rPr>
        <w:t>90-па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 (далее - регламенты).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Администрации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услуг» (далее - Федеральный закон).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предоставлении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Регламенты разрабатываются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предоставляющим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 самоуправления.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регламентов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оптимизацию (повышение качества) предоставления муниципальной услуги, в том числе: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услуги.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осуществляющие подготовку регламента, могут установить в регламенте сокращенные сроки предоставления 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а также сроки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административных процедур (действий) в рамках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по отношению к соответствующим срокам, установленным законодательством Российской Федерации;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ответственность должностных лиц Администрации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предоставление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4. Регламенты утверждаются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Исполнение Администрацией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  <w:proofErr w:type="gramEnd"/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Регламенты разрабатываются органом исполнительной власти муниципального образования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(функций), формируемый Администрацией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области»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«Портал государственных и муниципальных услуг (функций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) Курской области».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6.1. Проект регламента и пояснительная записка к нему размещаются на официальном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информационно-коммуникационной сети «Интернет» на срок не менее 60 календарных дней.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 в уполномоченный орган,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Орган исполнительной власти муниципального образований, ответственный за разработку регламента, обеспечивает учет замечаний и предложений, содержащихся в заключении.</w:t>
      </w:r>
      <w:proofErr w:type="gramEnd"/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7.1. Внесение изменений в регламенты осуществляется в порядке,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изменения информации о месте нахождения органа местного самоуправления,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структуры, штатного расписания Администрации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изменения наименования должности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службы, ответственного лица за исполнение административного действия.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услуг, а также не затрагивают прав и законных интересов физических и юридических лиц.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8. Заключение на проект регламента и заключения независимой экспертизы размещаются на официальном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Амосовский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 информационно-коммуникационной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9. Наименование регламента определяется Администрацией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предмет регулирования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круг заявителей;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 и территориальных органов, организаций, участвующих в предоставлении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адрес официальных сайтов органов местного самоуправления, участвующих в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местного самоуправления,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услугу,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Также указываются требования пункта 3 статьи 7 Федерального закона «Об организации предоставления государственных и муниципальных услуг», а именно: установление запрета требовать от заявителя осуществления действий, в том числе согласований, необходимых для получения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услуг,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нормативным правовым актом Собрания депутатов 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описание результата предоставления 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срок предоставления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учетом необходимости обращения в организации, участвующие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срок приостановления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обращений, заявлений и иных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57191" w:rsidRPr="00142AE9" w:rsidRDefault="00434D4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) указание на запрет требовать от заявителя: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статьи 7 Федерального закона;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включая информацию о методике расчета размера такой платы;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при получении результата предоставления таких услуг;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в электронной форме;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 месту ожидания и приема заявителей, размещению и оформлению визуальной, текстовой и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с) иные требования, в том числе учитывающие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многофункциональных центрах предоставления государственных и муниципальных услуг и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электронной форме.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порядке информации заявителям и обеспечение доступа заявителей к сведениям о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услуг, в том числе порядок и условия такого взаимодействия;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Блок-схема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приводится в приложении к регламенту.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Описание каждой административной процедуры предусматривает: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лиц за решения и действия (бездействие), принимаемые (осуществляемые) ими в ходе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указываются: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для заявителя о его праве подать жалобу на решение и (или) действие (бездействие) органа и 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лиц при предоставлении муниципальной услуги (далее - жалоба);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уполномоченные на рассмотрение жалобы должностные лица, которым может быть направлена жалоба;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сроки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результат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B57191" w:rsidRDefault="00B5719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Pr="00142AE9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>
        <w:rPr>
          <w:rFonts w:ascii="Times New Roman" w:eastAsia="Times New Roman" w:hAnsi="Times New Roman" w:cs="Times New Roman"/>
          <w:sz w:val="24"/>
          <w:szCs w:val="24"/>
        </w:rPr>
        <w:t>90-па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– проект регламента), разработанных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 ее должностными лицами (далее – экспертиза).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Экспертиза проводится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на проведение экспертизы проектов административных регламентов, определяемым муниципальным правовым актом.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  <w:proofErr w:type="gramEnd"/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К проекту регламента, направляемому на экспертизу, прилагаются проект нормативного правового акта Администрации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блок-схема предоставления муниципальной услуги и пояснительная записка.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5. Заключение на проект регламента представляется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срок не более 30 рабочих дней со дня его получения.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Администрация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обеспечивает учет замечаний и предложений, содержащихся в заключении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экспертизы проектов административных регламентов предоставления муниципальных услуг.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регламента в уполномоченный орган на заключение не требуется.</w:t>
      </w: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>
        <w:rPr>
          <w:rFonts w:ascii="Times New Roman" w:eastAsia="Times New Roman" w:hAnsi="Times New Roman" w:cs="Times New Roman"/>
          <w:sz w:val="24"/>
          <w:szCs w:val="24"/>
        </w:rPr>
        <w:t>90-па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муниципальный нормативный правовой акт Администрации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Администрации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муниципальной функции при осуществлении муниципального контроля (далее - муниципальная функция).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2. Регламент разрабатывается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  <w:proofErr w:type="gramEnd"/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9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83959">
        <w:rPr>
          <w:rFonts w:ascii="Times New Roman" w:eastAsia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Регламенты, разработанные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, утверждаются муниципальным нормативным правовым актом Администрации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Реализация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органами местного самоуправления, размещаемый в региональных информационных системах «Реестр муниципальных услуг (функций) муниципальных образований Курской области» и «Портал государственных и муниципальных услуг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(функций) Курской области».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7. Проекты регламентов, разработанные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подлежат независимой экспертизе и экспертизе, проводимой уполномоченным органом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 (далее - уполномоченный орган), определяемым муниципальным правовым актом.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проекта готовит и представляет в уполномоченный орган на проведение экспертизы на экспертизу вместе с проектом регламента проект муниципального нормативного правового акта Администрации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уполномоченный орган на проведение экспертизы с приложением проектов указанных актов.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10. Заключение на проект регламента, в том числе на проект, предусматривающий внесение изменений в регламенты, предста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вляется уполномоченным органом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разработчику проекта в срок не более 30 календарных дней со дня его получения.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 проекта обеспечивает учет замечаний и предложений, содержащихся в заключении уполномоченного. Повторного направления доработанного проекта регламента уполномоченному органу на заключение не требуется.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11. Проект регламента, пояснительная записка к нему, а также зак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лючение уполномоченного органа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на проект регламента и заключение независимой экспертизы размещаются на официальном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являющегося разработчиком регламента, в информационно-телекоммуникационной сети «Интернет» (далее - сеть «Интернет»).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12. После согласования проекта регламента в уполномоченном органе регламент подлежит утверждению.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13. Внесение изменений в регламенты осуществляется в порядке,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и утверждения регламентов.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упрощенном порядке.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органа, принятие муниципального нормативного правового акта о внесении изменений в регламент.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14.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Администрацией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региональных государственных информационных системах в соответствии с </w:t>
      </w:r>
      <w:hyperlink r:id="rId4" w:history="1"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постановлением Администрации Курской области от 05 августа 2011 года №</w:t>
        </w:r>
        <w:r w:rsidR="00C8395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368-па «О порядке формирования и ведения реестра государственных услуг (функций) Курской области</w:t>
        </w:r>
      </w:hyperlink>
      <w:r w:rsidRPr="00C8395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>ексты регламентов размещаются также в местах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15. Наименование регламента определяется Администрацией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ответственной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В регламент включаются следующие разделы: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Раздел, касающийся общих положений,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права и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при осуществлении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е) права и обязанности лиц, в отношении которых осуществляются мероприятия по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контролю;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  <w:proofErr w:type="gramEnd"/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контролю (раздел включается в случае, если в исполнении муниципальной функции участвуют иные организации);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а) информация о месте нахождения и графике работы органа местного самоуправления, исполняющего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  <w:proofErr w:type="gramEnd"/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справочные телефоны структурных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сайта органа 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порядок, форма и место размещения указанной в подпунктах «а» - «г» настоящего пункта информации, в том числе на стендах в месте нахождения органа местного самоуправления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, исполняющего муниципальную функцию, а также в сети «Интернет» на официальном сайте органа местного самоуправления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в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информационной системе «Портал государственных и муниципальных услуг (функций) Курской области».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21. В подразделе, касающемся срока исполнения муниципальной функции, указывается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органа местного самоуправления;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критерии принятия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25.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должностными лицами Администрации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лиц Администрации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для заинтересованных лиц об их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праве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е) органы местного самоуправления и должностные лица, которым может быть направлена жалоба в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(внесудебном) порядке;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 регламентов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27. Проекты регламентов подлежат независимой экспертизе.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Независимая экспертиза проектов регламентов может проводиться физическими и юридическими лицами в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инициативном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Срок, отведенный для проведения независимой экспертизы, указывается при размещении проекта регламента в сети «Интернет» на официальном сайте муниципального образования «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 Указанный срок не может быть менее одного месяца со дня размещения проекта регламента в сети «Интернет».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29. </w:t>
      </w:r>
      <w:proofErr w:type="spellStart"/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>Непоступление</w:t>
      </w:r>
      <w:proofErr w:type="spellEnd"/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</w:t>
      </w:r>
      <w:proofErr w:type="gramStart"/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>настоящих</w:t>
      </w:r>
      <w:proofErr w:type="gramEnd"/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Правил.</w:t>
      </w:r>
    </w:p>
    <w:sectPr w:rsidR="00B57191" w:rsidRPr="00C83959" w:rsidSect="00142A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191"/>
    <w:rsid w:val="00142AE9"/>
    <w:rsid w:val="002E286C"/>
    <w:rsid w:val="00434D41"/>
    <w:rsid w:val="005C0490"/>
    <w:rsid w:val="007C62DC"/>
    <w:rsid w:val="007D1512"/>
    <w:rsid w:val="00957B14"/>
    <w:rsid w:val="009E0C0D"/>
    <w:rsid w:val="00A875AD"/>
    <w:rsid w:val="00B13E31"/>
    <w:rsid w:val="00B467E7"/>
    <w:rsid w:val="00B57191"/>
    <w:rsid w:val="00C83959"/>
    <w:rsid w:val="00DD4ADC"/>
    <w:rsid w:val="00E508F3"/>
    <w:rsid w:val="00E8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5719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B5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11"/>
    <w:basedOn w:val="a"/>
    <w:rsid w:val="00B5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8017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9815</Words>
  <Characters>55950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2017-06-15T04:20:00Z</dcterms:created>
  <dcterms:modified xsi:type="dcterms:W3CDTF">2017-06-15T05:57:00Z</dcterms:modified>
</cp:coreProperties>
</file>