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8D" w:rsidRPr="00BA3561" w:rsidRDefault="00045F8D" w:rsidP="00045F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045F8D" w:rsidRPr="00BA3561" w:rsidRDefault="00045F8D" w:rsidP="00045F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45F8D" w:rsidRPr="00BA3561" w:rsidRDefault="00045F8D" w:rsidP="00045F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045F8D" w:rsidRPr="00BA3561" w:rsidRDefault="00045F8D" w:rsidP="00045F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45F8D" w:rsidRPr="00BA3561" w:rsidRDefault="00045F8D" w:rsidP="00045F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45F8D" w:rsidRPr="00BA3561" w:rsidRDefault="00045F8D" w:rsidP="0004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8D" w:rsidRPr="00BA3561" w:rsidRDefault="00045F8D" w:rsidP="0004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279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.07.2019</w:t>
      </w:r>
      <w:r w:rsidRPr="00BA3561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3561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27953">
        <w:rPr>
          <w:rFonts w:ascii="Times New Roman" w:hAnsi="Times New Roman" w:cs="Times New Roman"/>
          <w:sz w:val="28"/>
          <w:szCs w:val="28"/>
        </w:rPr>
        <w:t>9</w:t>
      </w:r>
      <w:r w:rsidRPr="00BA3561">
        <w:rPr>
          <w:rFonts w:ascii="Times New Roman" w:hAnsi="Times New Roman" w:cs="Times New Roman"/>
          <w:sz w:val="28"/>
          <w:szCs w:val="28"/>
        </w:rPr>
        <w:t>-па</w:t>
      </w:r>
    </w:p>
    <w:p w:rsidR="00045F8D" w:rsidRPr="002F40EC" w:rsidRDefault="00045F8D" w:rsidP="00C27953">
      <w:pPr>
        <w:spacing w:after="0" w:line="240" w:lineRule="auto"/>
        <w:ind w:right="41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F8D" w:rsidRDefault="00045F8D" w:rsidP="001A1BED">
      <w:pPr>
        <w:pStyle w:val="a3"/>
        <w:spacing w:before="0" w:beforeAutospacing="0" w:after="0" w:afterAutospacing="0"/>
        <w:ind w:right="4731"/>
        <w:jc w:val="both"/>
      </w:pPr>
      <w:r>
        <w:rPr>
          <w:rStyle w:val="a4"/>
        </w:rPr>
        <w:t xml:space="preserve">Об утверждении плана-графика перехода на предоставление </w:t>
      </w:r>
      <w:proofErr w:type="gramStart"/>
      <w:r>
        <w:rPr>
          <w:rStyle w:val="a4"/>
        </w:rPr>
        <w:t>муниципальных</w:t>
      </w:r>
      <w:proofErr w:type="gramEnd"/>
      <w:r>
        <w:rPr>
          <w:rStyle w:val="a4"/>
        </w:rPr>
        <w:t xml:space="preserve"> услуг в электронной форме, предоставляемых </w:t>
      </w:r>
      <w:r w:rsidR="00C27953">
        <w:rPr>
          <w:rStyle w:val="a4"/>
        </w:rPr>
        <w:t>А</w:t>
      </w:r>
      <w:r>
        <w:rPr>
          <w:rStyle w:val="a4"/>
        </w:rPr>
        <w:t xml:space="preserve">дминистрацией </w:t>
      </w:r>
      <w:r w:rsidR="00C27953">
        <w:rPr>
          <w:rStyle w:val="a4"/>
        </w:rPr>
        <w:t>Амосовского</w:t>
      </w:r>
      <w:r>
        <w:rPr>
          <w:rStyle w:val="a4"/>
        </w:rPr>
        <w:t xml:space="preserve"> сельсовета</w:t>
      </w:r>
      <w:r w:rsidR="00C27953">
        <w:rPr>
          <w:rStyle w:val="a4"/>
        </w:rPr>
        <w:t xml:space="preserve"> Медвенского рай</w:t>
      </w:r>
      <w:r w:rsidR="001A1BED">
        <w:rPr>
          <w:rStyle w:val="a4"/>
        </w:rPr>
        <w:t>она</w:t>
      </w:r>
    </w:p>
    <w:p w:rsidR="00045F8D" w:rsidRDefault="00045F8D" w:rsidP="00C27953">
      <w:pPr>
        <w:pStyle w:val="a3"/>
        <w:spacing w:before="0" w:beforeAutospacing="0" w:after="0" w:afterAutospacing="0"/>
        <w:ind w:right="4164"/>
        <w:jc w:val="both"/>
      </w:pPr>
    </w:p>
    <w:p w:rsidR="00C27953" w:rsidRDefault="00C27953" w:rsidP="00C27953">
      <w:pPr>
        <w:pStyle w:val="a3"/>
        <w:spacing w:before="0" w:beforeAutospacing="0" w:after="0" w:afterAutospacing="0"/>
        <w:ind w:right="4164"/>
        <w:jc w:val="both"/>
      </w:pPr>
    </w:p>
    <w:p w:rsidR="006D1E68" w:rsidRDefault="00045F8D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1BED">
        <w:rPr>
          <w:sz w:val="28"/>
          <w:szCs w:val="28"/>
        </w:rPr>
        <w:t xml:space="preserve">Во исполнение Федерального </w:t>
      </w:r>
      <w:r w:rsidR="006D1E68">
        <w:rPr>
          <w:sz w:val="28"/>
          <w:szCs w:val="28"/>
        </w:rPr>
        <w:t>закона от 27.07.2010</w:t>
      </w:r>
      <w:r w:rsidRPr="001A1BED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распоряжением Правительства Росс</w:t>
      </w:r>
      <w:r w:rsidR="006D1E68">
        <w:rPr>
          <w:sz w:val="28"/>
          <w:szCs w:val="28"/>
        </w:rPr>
        <w:t>ийской Федерации от 17.12.2009</w:t>
      </w:r>
      <w:r w:rsidR="004D7294">
        <w:rPr>
          <w:sz w:val="28"/>
          <w:szCs w:val="28"/>
        </w:rPr>
        <w:t xml:space="preserve"> № 1993-р</w:t>
      </w:r>
      <w:r w:rsidR="004D7294" w:rsidRPr="001A08BD">
        <w:rPr>
          <w:rFonts w:ascii="Arial" w:hAnsi="Arial" w:cs="Arial"/>
        </w:rPr>
        <w:t xml:space="preserve"> </w:t>
      </w:r>
      <w:r w:rsidR="004D7294" w:rsidRPr="004D7294">
        <w:rPr>
          <w:sz w:val="28"/>
          <w:szCs w:val="28"/>
        </w:rPr>
        <w:t>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учреждениями»,</w:t>
      </w:r>
      <w:r w:rsidRPr="001A1BED">
        <w:rPr>
          <w:sz w:val="28"/>
          <w:szCs w:val="28"/>
        </w:rPr>
        <w:t xml:space="preserve"> Администрация </w:t>
      </w:r>
      <w:r w:rsidR="006D1E68">
        <w:rPr>
          <w:sz w:val="28"/>
          <w:szCs w:val="28"/>
        </w:rPr>
        <w:t>Амосовского</w:t>
      </w:r>
      <w:r w:rsidRPr="001A1BED">
        <w:rPr>
          <w:sz w:val="28"/>
          <w:szCs w:val="28"/>
        </w:rPr>
        <w:t xml:space="preserve"> сельсовета</w:t>
      </w:r>
      <w:proofErr w:type="gramEnd"/>
      <w:r w:rsidRPr="001A1BED">
        <w:rPr>
          <w:sz w:val="28"/>
          <w:szCs w:val="28"/>
        </w:rPr>
        <w:t xml:space="preserve"> </w:t>
      </w:r>
      <w:r w:rsidR="006D1E68">
        <w:rPr>
          <w:sz w:val="28"/>
          <w:szCs w:val="28"/>
        </w:rPr>
        <w:t xml:space="preserve">Медвенского </w:t>
      </w:r>
      <w:r w:rsidRPr="001A1BED">
        <w:rPr>
          <w:sz w:val="28"/>
          <w:szCs w:val="28"/>
        </w:rPr>
        <w:t>района</w:t>
      </w:r>
    </w:p>
    <w:p w:rsidR="00045F8D" w:rsidRPr="006D1E68" w:rsidRDefault="006D1E68" w:rsidP="006D1E6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D1E68">
        <w:rPr>
          <w:sz w:val="28"/>
          <w:szCs w:val="28"/>
        </w:rPr>
        <w:t>ПОСТАНОВЛЯЕТ:</w:t>
      </w:r>
    </w:p>
    <w:p w:rsidR="00045F8D" w:rsidRDefault="00045F8D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BED">
        <w:rPr>
          <w:sz w:val="28"/>
          <w:szCs w:val="28"/>
        </w:rPr>
        <w:t xml:space="preserve">1.Утвердить план-график перехода на предоставление </w:t>
      </w:r>
      <w:proofErr w:type="gramStart"/>
      <w:r w:rsidRPr="001A1BED">
        <w:rPr>
          <w:sz w:val="28"/>
          <w:szCs w:val="28"/>
        </w:rPr>
        <w:t>муниципальных</w:t>
      </w:r>
      <w:proofErr w:type="gramEnd"/>
      <w:r w:rsidRPr="001A1BED">
        <w:rPr>
          <w:sz w:val="28"/>
          <w:szCs w:val="28"/>
        </w:rPr>
        <w:t xml:space="preserve"> услуг в электронном виде на 20</w:t>
      </w:r>
      <w:r w:rsidR="00C31B44">
        <w:rPr>
          <w:sz w:val="28"/>
          <w:szCs w:val="28"/>
        </w:rPr>
        <w:t>19</w:t>
      </w:r>
      <w:r w:rsidRPr="001A1BED">
        <w:rPr>
          <w:sz w:val="28"/>
          <w:szCs w:val="28"/>
        </w:rPr>
        <w:t>-20</w:t>
      </w:r>
      <w:r w:rsidR="006D1E68">
        <w:rPr>
          <w:sz w:val="28"/>
          <w:szCs w:val="28"/>
        </w:rPr>
        <w:t>21 годы</w:t>
      </w:r>
      <w:r w:rsidR="00334511">
        <w:rPr>
          <w:sz w:val="28"/>
          <w:szCs w:val="28"/>
        </w:rPr>
        <w:t xml:space="preserve"> (Приложение 1)</w:t>
      </w:r>
      <w:r w:rsidR="006D1E68">
        <w:rPr>
          <w:sz w:val="28"/>
          <w:szCs w:val="28"/>
        </w:rPr>
        <w:t>.</w:t>
      </w:r>
    </w:p>
    <w:p w:rsidR="004D7294" w:rsidRDefault="00334511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7294">
        <w:rPr>
          <w:sz w:val="28"/>
          <w:szCs w:val="28"/>
        </w:rPr>
        <w:t xml:space="preserve">. Начальнику отдела по работе с обращениями, делопроизводству и </w:t>
      </w:r>
      <w:proofErr w:type="gramStart"/>
      <w:r w:rsidR="004D7294">
        <w:rPr>
          <w:sz w:val="28"/>
          <w:szCs w:val="28"/>
        </w:rPr>
        <w:t>кадровым</w:t>
      </w:r>
      <w:proofErr w:type="gramEnd"/>
      <w:r w:rsidR="004D7294">
        <w:rPr>
          <w:sz w:val="28"/>
          <w:szCs w:val="28"/>
        </w:rPr>
        <w:t xml:space="preserve"> вопросам</w:t>
      </w:r>
      <w:r w:rsidR="00A7334F">
        <w:rPr>
          <w:sz w:val="28"/>
          <w:szCs w:val="28"/>
        </w:rPr>
        <w:t xml:space="preserve"> Администрации Амосовского сельсовета </w:t>
      </w:r>
      <w:r w:rsidR="00381008">
        <w:rPr>
          <w:sz w:val="28"/>
          <w:szCs w:val="28"/>
        </w:rPr>
        <w:t xml:space="preserve">С.Н. Харитоновой </w:t>
      </w:r>
      <w:r w:rsidR="00381008" w:rsidRPr="00381008">
        <w:rPr>
          <w:sz w:val="28"/>
          <w:szCs w:val="28"/>
        </w:rPr>
        <w:t>организовать переход на предоставление в электронном виде муниципальных услуг в соответствии с этапами и сроками, указанными в приложении</w:t>
      </w:r>
      <w:r>
        <w:rPr>
          <w:sz w:val="28"/>
          <w:szCs w:val="28"/>
        </w:rPr>
        <w:t xml:space="preserve"> 2</w:t>
      </w:r>
      <w:r w:rsidR="00381008" w:rsidRPr="00381008">
        <w:rPr>
          <w:sz w:val="28"/>
          <w:szCs w:val="28"/>
        </w:rPr>
        <w:t xml:space="preserve"> к данному постановлению.</w:t>
      </w:r>
    </w:p>
    <w:p w:rsidR="00334511" w:rsidRPr="001A1BED" w:rsidRDefault="00334511" w:rsidP="003345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1BED">
        <w:rPr>
          <w:sz w:val="28"/>
          <w:szCs w:val="28"/>
        </w:rPr>
        <w:t>.</w:t>
      </w:r>
      <w:proofErr w:type="gramStart"/>
      <w:r w:rsidRPr="001A1BED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план-график</w:t>
      </w:r>
      <w:proofErr w:type="gramEnd"/>
      <w:r w:rsidRPr="001A1BED">
        <w:rPr>
          <w:sz w:val="28"/>
          <w:szCs w:val="28"/>
        </w:rPr>
        <w:t xml:space="preserve"> пер</w:t>
      </w:r>
      <w:r>
        <w:rPr>
          <w:sz w:val="28"/>
          <w:szCs w:val="28"/>
        </w:rPr>
        <w:t>ехода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 w:rsidRPr="001A1BED">
        <w:rPr>
          <w:sz w:val="28"/>
          <w:szCs w:val="28"/>
        </w:rPr>
        <w:t xml:space="preserve"> виде на сайте </w:t>
      </w:r>
      <w:r>
        <w:rPr>
          <w:sz w:val="28"/>
          <w:szCs w:val="28"/>
        </w:rPr>
        <w:t>муниципального образования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«Амосовский </w:t>
      </w:r>
      <w:r w:rsidRPr="001A1BED">
        <w:rPr>
          <w:sz w:val="28"/>
          <w:szCs w:val="28"/>
        </w:rPr>
        <w:t>сельсовет</w:t>
      </w:r>
      <w:r>
        <w:rPr>
          <w:sz w:val="28"/>
          <w:szCs w:val="28"/>
        </w:rPr>
        <w:t>»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Медвенского района Курской области </w:t>
      </w:r>
      <w:r w:rsidRPr="001A1BED">
        <w:rPr>
          <w:sz w:val="28"/>
          <w:szCs w:val="28"/>
        </w:rPr>
        <w:t>в сети Интернет для доступа заявителей.</w:t>
      </w:r>
    </w:p>
    <w:p w:rsidR="00045F8D" w:rsidRPr="001A1BED" w:rsidRDefault="00334511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5F8D" w:rsidRPr="001A1BED">
        <w:rPr>
          <w:sz w:val="28"/>
          <w:szCs w:val="28"/>
        </w:rPr>
        <w:t xml:space="preserve">.Настоящее постановление обнародовать в </w:t>
      </w:r>
      <w:proofErr w:type="gramStart"/>
      <w:r w:rsidR="00045F8D" w:rsidRPr="001A1BED">
        <w:rPr>
          <w:sz w:val="28"/>
          <w:szCs w:val="28"/>
        </w:rPr>
        <w:t>установленном</w:t>
      </w:r>
      <w:proofErr w:type="gramEnd"/>
      <w:r w:rsidR="00045F8D" w:rsidRPr="001A1BED">
        <w:rPr>
          <w:sz w:val="28"/>
          <w:szCs w:val="28"/>
        </w:rPr>
        <w:t xml:space="preserve"> порядке.</w:t>
      </w:r>
    </w:p>
    <w:p w:rsidR="00045F8D" w:rsidRDefault="00334511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5F8D" w:rsidRPr="001A1BED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6D1E68" w:rsidRDefault="006D1E68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E68" w:rsidRDefault="006D1E68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E68" w:rsidRPr="006D1E68" w:rsidRDefault="006D1E68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E68" w:rsidRPr="006D1E68" w:rsidRDefault="006D1E68" w:rsidP="006D1E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1E68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6D1E68" w:rsidRPr="006D1E68" w:rsidRDefault="006D1E68" w:rsidP="006D1E6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1E68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D1E68">
        <w:rPr>
          <w:rFonts w:ascii="Times New Roman" w:hAnsi="Times New Roman"/>
          <w:sz w:val="28"/>
          <w:szCs w:val="28"/>
        </w:rPr>
        <w:t xml:space="preserve">              Т.В. Иванова</w:t>
      </w:r>
    </w:p>
    <w:p w:rsidR="00334511" w:rsidRDefault="00334511" w:rsidP="006D1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F8D" w:rsidRPr="00187FAE" w:rsidRDefault="00045F8D" w:rsidP="00045F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  <w:sectPr w:rsidR="00045F8D" w:rsidRPr="00187FAE" w:rsidSect="001A1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F8D" w:rsidRPr="00334511" w:rsidRDefault="00045F8D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45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334511" w:rsidRDefault="00045F8D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4511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334511" w:rsidRDefault="00334511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045F8D" w:rsidRPr="00334511" w:rsidRDefault="00045F8D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>08.07.2019 № 59-па</w:t>
      </w:r>
    </w:p>
    <w:p w:rsidR="00045F8D" w:rsidRDefault="00045F8D" w:rsidP="00334511">
      <w:pPr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511" w:rsidRPr="00334511" w:rsidRDefault="00334511" w:rsidP="00334511">
      <w:pPr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5F8D" w:rsidRPr="00334511" w:rsidRDefault="00045F8D" w:rsidP="00334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>План-график</w:t>
      </w:r>
    </w:p>
    <w:p w:rsidR="00045F8D" w:rsidRPr="00334511" w:rsidRDefault="00045F8D" w:rsidP="00334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перехода на предоставление в электронном виде </w:t>
      </w:r>
      <w:proofErr w:type="gramStart"/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</w:t>
      </w:r>
      <w:proofErr w:type="gramEnd"/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 Администрации </w:t>
      </w:r>
      <w:r w:rsidR="00334511">
        <w:rPr>
          <w:rFonts w:ascii="Times New Roman" w:hAnsi="Times New Roman" w:cs="Times New Roman"/>
          <w:b/>
          <w:color w:val="000000"/>
          <w:sz w:val="24"/>
          <w:szCs w:val="24"/>
        </w:rPr>
        <w:t>Амосовского</w:t>
      </w:r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</w:t>
      </w:r>
      <w:r w:rsidR="00334511">
        <w:rPr>
          <w:rFonts w:ascii="Times New Roman" w:hAnsi="Times New Roman" w:cs="Times New Roman"/>
          <w:b/>
          <w:color w:val="000000"/>
          <w:sz w:val="24"/>
          <w:szCs w:val="24"/>
        </w:rPr>
        <w:t>Медвенского</w:t>
      </w:r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r w:rsid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Курской области</w:t>
      </w:r>
    </w:p>
    <w:p w:rsidR="00045F8D" w:rsidRPr="00334511" w:rsidRDefault="00045F8D" w:rsidP="00334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A0"/>
      </w:tblPr>
      <w:tblGrid>
        <w:gridCol w:w="309"/>
        <w:gridCol w:w="4983"/>
        <w:gridCol w:w="1820"/>
        <w:gridCol w:w="1379"/>
        <w:gridCol w:w="1348"/>
        <w:gridCol w:w="29"/>
        <w:gridCol w:w="12"/>
        <w:gridCol w:w="18"/>
        <w:gridCol w:w="1239"/>
        <w:gridCol w:w="19"/>
        <w:gridCol w:w="12"/>
        <w:gridCol w:w="6"/>
        <w:gridCol w:w="1327"/>
        <w:gridCol w:w="32"/>
        <w:gridCol w:w="1241"/>
        <w:gridCol w:w="30"/>
        <w:gridCol w:w="31"/>
      </w:tblGrid>
      <w:tr w:rsidR="00045F8D" w:rsidRPr="00BA4685" w:rsidTr="00937BE3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  <w:vMerge w:val="restart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83" w:type="dxa"/>
            <w:vMerge w:val="restart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услуги, предоставляемой в </w:t>
            </w:r>
            <w:r w:rsidR="00334511"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Амосовского</w:t>
            </w: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сельсовете </w:t>
            </w:r>
            <w:r w:rsidR="00334511"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Медвенского</w:t>
            </w: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20" w:type="dxa"/>
            <w:vMerge w:val="restart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92" w:type="dxa"/>
            <w:gridSpan w:val="13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045F8D" w:rsidRPr="00BA4685" w:rsidTr="00BA4685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  <w:vMerge/>
            <w:vAlign w:val="center"/>
            <w:hideMark/>
          </w:tcPr>
          <w:p w:rsidR="00045F8D" w:rsidRPr="00BA4685" w:rsidRDefault="00045F8D" w:rsidP="0033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 w:rsidR="00045F8D" w:rsidRPr="00BA4685" w:rsidRDefault="00045F8D" w:rsidP="0033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045F8D" w:rsidRPr="00BA4685" w:rsidRDefault="00045F8D" w:rsidP="0033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348" w:type="dxa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298" w:type="dxa"/>
            <w:gridSpan w:val="4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396" w:type="dxa"/>
            <w:gridSpan w:val="5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271" w:type="dxa"/>
            <w:gridSpan w:val="2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этап</w:t>
            </w:r>
          </w:p>
        </w:tc>
      </w:tr>
      <w:tr w:rsidR="00C80B8F" w:rsidRPr="00BA4685" w:rsidTr="00BA4685">
        <w:trPr>
          <w:gridAfter w:val="2"/>
          <w:wAfter w:w="61" w:type="dxa"/>
          <w:tblCellSpacing w:w="0" w:type="dxa"/>
          <w:jc w:val="center"/>
        </w:trPr>
        <w:tc>
          <w:tcPr>
            <w:tcW w:w="309" w:type="dxa"/>
            <w:hideMark/>
          </w:tcPr>
          <w:p w:rsidR="00C80B8F" w:rsidRPr="00BA4685" w:rsidRDefault="00C80B8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C80B8F" w:rsidRPr="00BA4685" w:rsidRDefault="00E34662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820" w:type="dxa"/>
          </w:tcPr>
          <w:p w:rsidR="00C80B8F" w:rsidRPr="00BA4685" w:rsidRDefault="00C80B8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1379" w:type="dxa"/>
          </w:tcPr>
          <w:p w:rsidR="00C80B8F" w:rsidRPr="00BA4685" w:rsidRDefault="00C80B8F" w:rsidP="00D13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7" w:type="dxa"/>
            <w:gridSpan w:val="2"/>
          </w:tcPr>
          <w:p w:rsidR="00C80B8F" w:rsidRPr="00BA4685" w:rsidRDefault="00C80B8F" w:rsidP="00D130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8" w:type="dxa"/>
            <w:gridSpan w:val="4"/>
          </w:tcPr>
          <w:p w:rsidR="00C80B8F" w:rsidRPr="00BA4685" w:rsidRDefault="00C80B8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 w:rsid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7" w:type="dxa"/>
            <w:gridSpan w:val="4"/>
          </w:tcPr>
          <w:p w:rsidR="00C80B8F" w:rsidRPr="00BA4685" w:rsidRDefault="00C80B8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</w:t>
            </w:r>
            <w:r w:rsid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C80B8F" w:rsidRPr="00BA4685" w:rsidRDefault="00C80B8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BA4685">
        <w:trPr>
          <w:gridAfter w:val="2"/>
          <w:wAfter w:w="61" w:type="dxa"/>
          <w:tblCellSpacing w:w="0" w:type="dxa"/>
          <w:jc w:val="center"/>
        </w:trPr>
        <w:tc>
          <w:tcPr>
            <w:tcW w:w="309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</w:tcPr>
          <w:p w:rsidR="00D1300F" w:rsidRPr="00BA4685" w:rsidRDefault="00D1300F" w:rsidP="00F97E3D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820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1379" w:type="dxa"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377" w:type="dxa"/>
            <w:gridSpan w:val="2"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8" w:type="dxa"/>
            <w:gridSpan w:val="4"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7" w:type="dxa"/>
            <w:gridSpan w:val="4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937BE3">
        <w:trPr>
          <w:tblCellSpacing w:w="0" w:type="dxa"/>
          <w:jc w:val="center"/>
        </w:trPr>
        <w:tc>
          <w:tcPr>
            <w:tcW w:w="309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3" w:type="dxa"/>
            <w:hideMark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20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1379" w:type="dxa"/>
            <w:hideMark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389" w:type="dxa"/>
            <w:gridSpan w:val="3"/>
            <w:hideMark/>
          </w:tcPr>
          <w:p w:rsidR="00D1300F" w:rsidRDefault="00D1300F" w:rsidP="00D1300F">
            <w:pPr>
              <w:jc w:val="center"/>
            </w:pPr>
            <w:r w:rsidRPr="008F6C82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88" w:type="dxa"/>
            <w:gridSpan w:val="4"/>
            <w:hideMark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  <w:gridSpan w:val="2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gridSpan w:val="4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C80B8F">
        <w:trPr>
          <w:trHeight w:val="753"/>
          <w:tblCellSpacing w:w="0" w:type="dxa"/>
          <w:jc w:val="center"/>
        </w:trPr>
        <w:tc>
          <w:tcPr>
            <w:tcW w:w="309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3" w:type="dxa"/>
            <w:hideMark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1820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1379" w:type="dxa"/>
            <w:hideMark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389" w:type="dxa"/>
            <w:gridSpan w:val="3"/>
            <w:hideMark/>
          </w:tcPr>
          <w:p w:rsidR="00D1300F" w:rsidRDefault="00D1300F" w:rsidP="00D1300F">
            <w:pPr>
              <w:jc w:val="center"/>
            </w:pPr>
            <w:r w:rsidRPr="008F6C82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88" w:type="dxa"/>
            <w:gridSpan w:val="4"/>
            <w:hideMark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  <w:gridSpan w:val="2"/>
            <w:hideMark/>
          </w:tcPr>
          <w:p w:rsidR="00D1300F" w:rsidRDefault="00D1300F" w:rsidP="00BA4685">
            <w:pPr>
              <w:jc w:val="center"/>
            </w:pPr>
            <w:r w:rsidRPr="00772DB1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334" w:type="dxa"/>
            <w:gridSpan w:val="4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BA4685">
        <w:trPr>
          <w:gridAfter w:val="1"/>
          <w:wAfter w:w="31" w:type="dxa"/>
          <w:trHeight w:val="952"/>
          <w:tblCellSpacing w:w="0" w:type="dxa"/>
          <w:jc w:val="center"/>
        </w:trPr>
        <w:tc>
          <w:tcPr>
            <w:tcW w:w="309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3" w:type="dxa"/>
            <w:hideMark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Амосовского сельсовета Медвенского района Курской области, и ежемесячной доплаты к пенсии выборным должностным лицам </w:t>
            </w: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пенсии выборным должностным лицам</w:t>
            </w:r>
          </w:p>
        </w:tc>
        <w:tc>
          <w:tcPr>
            <w:tcW w:w="1820" w:type="dxa"/>
            <w:hideMark/>
          </w:tcPr>
          <w:p w:rsidR="00D1300F" w:rsidRPr="00BA4685" w:rsidRDefault="00D1300F" w:rsidP="00E34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Амосовского сельсовета</w:t>
            </w:r>
          </w:p>
        </w:tc>
        <w:tc>
          <w:tcPr>
            <w:tcW w:w="1379" w:type="dxa"/>
            <w:hideMark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4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9" w:type="dxa"/>
            <w:gridSpan w:val="2"/>
            <w:hideMark/>
          </w:tcPr>
          <w:p w:rsidR="00D1300F" w:rsidRDefault="00D1300F" w:rsidP="00BA4685">
            <w:pPr>
              <w:jc w:val="center"/>
            </w:pPr>
            <w:r w:rsidRPr="00772DB1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BA4685">
        <w:trPr>
          <w:gridAfter w:val="1"/>
          <w:wAfter w:w="31" w:type="dxa"/>
          <w:trHeight w:val="1123"/>
          <w:tblCellSpacing w:w="0" w:type="dxa"/>
          <w:jc w:val="center"/>
        </w:trPr>
        <w:tc>
          <w:tcPr>
            <w:tcW w:w="309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3" w:type="dxa"/>
          </w:tcPr>
          <w:p w:rsidR="00D1300F" w:rsidRPr="00BA4685" w:rsidRDefault="00D1300F" w:rsidP="00F97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безвозмездное пользование, аренду имущества, находящегося в </w:t>
            </w:r>
            <w:proofErr w:type="gramStart"/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820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Амосовского сельсовета</w:t>
            </w:r>
          </w:p>
        </w:tc>
        <w:tc>
          <w:tcPr>
            <w:tcW w:w="1379" w:type="dxa"/>
            <w:hideMark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76" w:type="dxa"/>
            <w:gridSpan w:val="4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359" w:type="dxa"/>
            <w:gridSpan w:val="2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A4685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3" w:type="dxa"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выписки их домовой книги, выписки из </w:t>
            </w:r>
            <w:proofErr w:type="spellStart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книги, справок</w:t>
            </w:r>
          </w:p>
        </w:tc>
        <w:tc>
          <w:tcPr>
            <w:tcW w:w="1820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1379" w:type="dxa"/>
            <w:hideMark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76" w:type="dxa"/>
            <w:gridSpan w:val="4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359" w:type="dxa"/>
            <w:gridSpan w:val="2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A4685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3" w:type="dxa"/>
          </w:tcPr>
          <w:p w:rsidR="00D1300F" w:rsidRPr="00BA4685" w:rsidRDefault="00D1300F" w:rsidP="00334511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Перераспределение земель и (или) земельных участков, находящихся в </w:t>
            </w:r>
            <w:proofErr w:type="gramStart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proofErr w:type="gramEnd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собственности Амосовского сельсовета и земель и (или) земельных участков, находящихся в частной собственности</w:t>
            </w:r>
          </w:p>
        </w:tc>
        <w:tc>
          <w:tcPr>
            <w:tcW w:w="1820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Амосовского сельсовета</w:t>
            </w:r>
          </w:p>
        </w:tc>
        <w:tc>
          <w:tcPr>
            <w:tcW w:w="1379" w:type="dxa"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76" w:type="dxa"/>
            <w:gridSpan w:val="4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359" w:type="dxa"/>
            <w:gridSpan w:val="2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A4685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3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1820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1379" w:type="dxa"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76" w:type="dxa"/>
            <w:gridSpan w:val="4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359" w:type="dxa"/>
            <w:gridSpan w:val="2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A4685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3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земельных участков, находящихся в муниципальной собственности Амосовского сельсовета Медвенского района Курской области</w:t>
            </w:r>
          </w:p>
        </w:tc>
        <w:tc>
          <w:tcPr>
            <w:tcW w:w="1820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Амосовского сельсовета</w:t>
            </w:r>
          </w:p>
        </w:tc>
        <w:tc>
          <w:tcPr>
            <w:tcW w:w="1379" w:type="dxa"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76" w:type="dxa"/>
            <w:gridSpan w:val="4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359" w:type="dxa"/>
            <w:gridSpan w:val="2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</w:tbl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045F8D" w:rsidRPr="00BA4685" w:rsidSect="00D44AE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045F8D" w:rsidRPr="00E34662" w:rsidRDefault="00045F8D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346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E34662" w:rsidRDefault="00045F8D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662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34662" w:rsidRDefault="00E34662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045F8D" w:rsidRPr="00E34662" w:rsidRDefault="00045F8D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>08.07.2019 № 59-па</w:t>
      </w:r>
    </w:p>
    <w:p w:rsidR="00E34662" w:rsidRPr="00E34662" w:rsidRDefault="00E34662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662" w:rsidRPr="00BA4685" w:rsidRDefault="00E34662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685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</w:t>
      </w: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68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ПЕРЕХОДА НА ПРЕДОСТАВЛЕНИЕ УСЛУГ В ЭЛЕКТРОННОЙ ФОРМЕ</w:t>
      </w: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6525"/>
        <w:gridCol w:w="1980"/>
      </w:tblGrid>
      <w:tr w:rsidR="00045F8D" w:rsidRPr="00BA4685" w:rsidTr="00BA4685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BA4685" w:rsidP="00BA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Предельные сроки реализации </w:t>
            </w:r>
            <w:r w:rsidR="00045F8D" w:rsidRPr="00BA4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bookmarkStart w:id="0" w:name="_GoBack"/>
        <w:bookmarkEnd w:id="0"/>
      </w:tr>
      <w:tr w:rsidR="00045F8D" w:rsidRPr="00BA4685" w:rsidTr="00BA4685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D1300F" w:rsidRDefault="00D1300F" w:rsidP="00D130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услуге на официальном сайте муниципального образования «Амосовский сельсовет» Медвенского района Курской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045F8D" w:rsidRPr="00BA4685" w:rsidRDefault="00BA4685" w:rsidP="00D13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45F8D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A4685">
        <w:trPr>
          <w:cantSplit/>
          <w:trHeight w:val="7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D1300F" w:rsidRDefault="00D1300F" w:rsidP="00D13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«Амосовский сельсовет» Медвенского района Курской области форм заявлений Амосовского сельсовета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BA4685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  <w:p w:rsidR="00045F8D" w:rsidRPr="00BA4685" w:rsidRDefault="00045F8D" w:rsidP="00D13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A4685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D1300F" w:rsidRDefault="00D1300F" w:rsidP="00D13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портала</w:t>
            </w:r>
            <w:hyperlink r:id="rId4" w:anchor="YANDEX_47" w:history="1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</w:t>
            </w:r>
            <w:proofErr w:type="gramEnd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anchor="YANDEX_49" w:history="1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Курской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BA4685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До 1 июля</w:t>
            </w:r>
          </w:p>
          <w:p w:rsidR="00045F8D" w:rsidRPr="00BA4685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A4685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IV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BA4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возможности для заявителей осуществлять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Единого портала государственных и муниципальных услуг мониторинг хода предоставления услуги (исполнения функции)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045F8D" w:rsidRPr="00BA4685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A4685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V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BA4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получения результатов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услуг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электронном виде на Едином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 государствен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 муниципальных услуг, если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 запрещено федеральным законом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BA4685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До 1 января</w:t>
            </w:r>
          </w:p>
          <w:p w:rsidR="00045F8D" w:rsidRPr="00BA4685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45F8D" w:rsidRDefault="00045F8D" w:rsidP="00BA4685">
      <w:pPr>
        <w:pStyle w:val="a3"/>
      </w:pPr>
    </w:p>
    <w:sectPr w:rsidR="00045F8D" w:rsidSect="00EF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5F8D"/>
    <w:rsid w:val="00045F8D"/>
    <w:rsid w:val="001A1BED"/>
    <w:rsid w:val="00334511"/>
    <w:rsid w:val="00381008"/>
    <w:rsid w:val="004D7294"/>
    <w:rsid w:val="0053401A"/>
    <w:rsid w:val="00544B6E"/>
    <w:rsid w:val="006D1E68"/>
    <w:rsid w:val="00A7334F"/>
    <w:rsid w:val="00BA4685"/>
    <w:rsid w:val="00C27953"/>
    <w:rsid w:val="00C31B44"/>
    <w:rsid w:val="00C80B8F"/>
    <w:rsid w:val="00CE3788"/>
    <w:rsid w:val="00D1300F"/>
    <w:rsid w:val="00D500AD"/>
    <w:rsid w:val="00E34662"/>
    <w:rsid w:val="00E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F8D"/>
    <w:rPr>
      <w:b/>
      <w:bCs/>
    </w:rPr>
  </w:style>
  <w:style w:type="character" w:styleId="a5">
    <w:name w:val="Hyperlink"/>
    <w:basedOn w:val="a0"/>
    <w:rsid w:val="00045F8D"/>
    <w:rPr>
      <w:color w:val="1C1CD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2019-07-08T06:15:00Z</dcterms:created>
  <dcterms:modified xsi:type="dcterms:W3CDTF">2019-07-08T11:35:00Z</dcterms:modified>
</cp:coreProperties>
</file>