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C7" w:rsidRDefault="00A112C7" w:rsidP="00A112C7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Порядок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формирования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ведения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обязательного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опубликования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(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обнародования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)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перечня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имущества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предназначенного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для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передачи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владение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(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или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)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пользование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субъектам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малого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и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среднего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предпринимательства</w:t>
      </w:r>
      <w:proofErr w:type="spellEnd"/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ПОСТАНОВЛЕНИЕ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25.04.2017 года                               № 71-па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в Порядок формирования, ведения, обязательного опубликования (обнародования) перечня муниципального имущества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области, предназначенного для передачи во владение и (или) пользование субъектам м</w:t>
      </w:r>
      <w:r>
        <w:rPr>
          <w:rStyle w:val="aa"/>
          <w:rFonts w:ascii="Tahoma" w:hAnsi="Tahoma" w:cs="Tahoma"/>
          <w:color w:val="000000"/>
          <w:sz w:val="12"/>
          <w:szCs w:val="12"/>
        </w:rPr>
        <w:t>а</w:t>
      </w:r>
      <w:r>
        <w:rPr>
          <w:rStyle w:val="aa"/>
          <w:rFonts w:ascii="Tahoma" w:hAnsi="Tahoma" w:cs="Tahoma"/>
          <w:color w:val="000000"/>
          <w:sz w:val="12"/>
          <w:szCs w:val="12"/>
        </w:rPr>
        <w:t>лого и среднего предпринимательства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Федеральным законом от 24.07.2007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№209-ФЗ</w:t>
        </w:r>
      </w:hyperlink>
      <w:r>
        <w:rPr>
          <w:rFonts w:ascii="Tahoma" w:hAnsi="Tahoma" w:cs="Tahoma"/>
          <w:color w:val="000000"/>
          <w:sz w:val="12"/>
          <w:szCs w:val="12"/>
        </w:rPr>
        <w:t> «О развитии малого и среднего предпринимательства в Российской Федерации», Федеральным зак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ном от 22.07.2008 №159-ФЗ «Об особенностях отчуждения недвижимого имущества, находящегося в государственной собственности субъектов Российской Федер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 xml:space="preserve">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  <w:proofErr w:type="gramEnd"/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1.Внести в Порядок формирования, ведения, обязательного опубликования (обнародования) перечня муниципального имущества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17.08.2016 №83-па, следующие изменения и дополнения: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в пункте 1 слова «от 24 июля 2007 г. №209-ФЗ», «от 22 июля 2008 г. №159-ФЗ» заменить словами «от 24 июля 2007 года №209-ФЗ», «от 22 июля 2008 года №159-ФЗ»;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пункт 4 «Порядок обнародования Перечня» изложить в следующей редакции: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«4. Порядок опубликования (обнародования) Перечня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13.Утвержденный Администрацией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Перечень и последующие вносимые в него изменения подлежат обязательному опубликованию в газете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Медвенские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новости» и (или)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в информационно-коммуникационной сети «Интернет»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постановления оставляю за собой.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3.Настоящее постановление вступает в силу со дня его подписания.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C7" w:rsidRDefault="00A112C7" w:rsidP="00A112C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                                                   Т.В. Иванова</w:t>
      </w:r>
    </w:p>
    <w:p w:rsidR="001563AB" w:rsidRPr="00A112C7" w:rsidRDefault="001563AB" w:rsidP="00A112C7">
      <w:pPr>
        <w:rPr>
          <w:lang w:val="ru-RU"/>
        </w:rPr>
      </w:pPr>
    </w:p>
    <w:sectPr w:rsidR="001563AB" w:rsidRPr="00A112C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56" w:rsidRDefault="00CF7A56" w:rsidP="001563AB">
      <w:r>
        <w:separator/>
      </w:r>
    </w:p>
  </w:endnote>
  <w:endnote w:type="continuationSeparator" w:id="0">
    <w:p w:rsidR="00CF7A56" w:rsidRDefault="00CF7A5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56" w:rsidRDefault="00CF7A56" w:rsidP="001563AB">
      <w:r w:rsidRPr="001563AB">
        <w:rPr>
          <w:color w:val="000000"/>
        </w:rPr>
        <w:separator/>
      </w:r>
    </w:p>
  </w:footnote>
  <w:footnote w:type="continuationSeparator" w:id="0">
    <w:p w:rsidR="00CF7A56" w:rsidRDefault="00CF7A5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CF7A56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B699A4D79C4328014D7026E8D1B8ABDD6DF208B96DA49062BD88D0E5BD43A86B142C9BE9E1C39AO9K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177</cp:revision>
  <cp:lastPrinted>2021-04-02T07:05:00Z</cp:lastPrinted>
  <dcterms:created xsi:type="dcterms:W3CDTF">2023-11-08T04:26:00Z</dcterms:created>
  <dcterms:modified xsi:type="dcterms:W3CDTF">2023-11-09T16:31:00Z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