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A3" w:rsidRPr="00093CA3" w:rsidRDefault="00093CA3" w:rsidP="00093CA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 xml:space="preserve">О внесении изменений и дополнений в решение Собрания депутатов </w:t>
      </w:r>
      <w:proofErr w:type="spellStart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23.12.2021 № 61/323 «Об утверждении Правил назначения пенсии за выслугу лет муниципальным служащим </w:t>
      </w:r>
      <w:proofErr w:type="spellStart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СОБРАНИЕ ДЕПУТАТОВ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АМОСОВСКОГО СЕЛЬСОВЕТА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от 01.03.2023 года                            № 7/37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 xml:space="preserve">О внесении изменений и дополнений в решение Собрания депутатов </w:t>
      </w:r>
      <w:proofErr w:type="spellStart"/>
      <w:r w:rsidRPr="00093CA3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93CA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18"/>
        </w:rPr>
        <w:t xml:space="preserve"> района от 23.12.2021 № 61/323 «Об утверждении Правил назначения пенсии за выслугу лет муниципальным служащим </w:t>
      </w:r>
      <w:proofErr w:type="spellStart"/>
      <w:r w:rsidRPr="00093CA3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093CA3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093CA3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области»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29.12.2015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адресности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и применения критериев нуждаемости», Уставом муниципального образования «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рассмотрев</w:t>
      </w:r>
      <w:proofErr w:type="gramEnd"/>
      <w:r w:rsidRPr="00093CA3">
        <w:rPr>
          <w:rFonts w:ascii="Tahoma" w:hAnsi="Tahoma" w:cs="Tahoma"/>
          <w:color w:val="000000"/>
          <w:sz w:val="18"/>
          <w:szCs w:val="18"/>
        </w:rPr>
        <w:t xml:space="preserve"> Представление прокуратуры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от 26.12.2022 № 23-2022. Собрание депутатов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 xml:space="preserve">В пункте 4 постановляющей части решения Собрания депутатов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от 23.12.2021 № 61/323 «Об утверждении Правил назначения пенсии за выслугу лет муниципальным служащим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слова «распространяется на правоотношения, возникшие с 05 сентября 2021 года» заменить словами «распространяется на правоотношения, возникшие с 01 сентября 2021 года».</w:t>
      </w:r>
      <w:proofErr w:type="gram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2. Внести в Правила назначения пенсии за выслугу лет муниципальным служащим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>утвержденное</w:t>
      </w:r>
      <w:proofErr w:type="gramEnd"/>
      <w:r w:rsidRPr="00093CA3">
        <w:rPr>
          <w:rFonts w:ascii="Tahoma" w:hAnsi="Tahoma" w:cs="Tahoma"/>
          <w:color w:val="000000"/>
          <w:sz w:val="18"/>
          <w:szCs w:val="18"/>
        </w:rPr>
        <w:t xml:space="preserve"> решением Собрания депутатов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от 23.12.2021 № 61/323 следующие изменения и дополнения: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2.1. Пункт 3.1. раздела III. 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>Перечень документов, необходимых для установления пенсии за выслугу лет дополнить подпунктом 13) следующего содержания:</w:t>
      </w:r>
      <w:proofErr w:type="gram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«13) сведения о страховом номере индивидуального лицевого счета (СНИЛС)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 w:rsidRPr="00093CA3">
        <w:rPr>
          <w:rFonts w:ascii="Tahoma" w:hAnsi="Tahoma" w:cs="Tahoma"/>
          <w:color w:val="000000"/>
          <w:sz w:val="18"/>
          <w:szCs w:val="18"/>
        </w:rPr>
        <w:t>.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2.2. Правила назначения пенсии за выслугу лет муниципальным служащим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дополнить разделом IX. «Взаимосвязь с единой государственной информационной системой социального обеспечения» следующего содержания: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b/>
          <w:bCs/>
          <w:color w:val="000000"/>
          <w:sz w:val="18"/>
        </w:rPr>
        <w:t>«IX. Взаимосвязь с единой государственной информационной системой социального обеспечения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9.1. Информация о мерах социальной поддержки и о размерах выплат, предоставленных (предоставляемых) в соответствии с настоящими Правилами, может быть получена посредством использования единой государственной</w:t>
      </w:r>
      <w:r w:rsidRPr="00093CA3">
        <w:rPr>
          <w:rFonts w:ascii="Tahoma" w:hAnsi="Tahoma" w:cs="Tahoma"/>
          <w:b/>
          <w:bCs/>
          <w:color w:val="000000"/>
          <w:sz w:val="18"/>
        </w:rPr>
        <w:t> </w:t>
      </w:r>
      <w:r w:rsidRPr="00093CA3">
        <w:rPr>
          <w:rFonts w:ascii="Tahoma" w:hAnsi="Tahoma" w:cs="Tahoma"/>
          <w:color w:val="000000"/>
          <w:sz w:val="18"/>
          <w:szCs w:val="18"/>
        </w:rPr>
        <w:t>информационной системы социального обеспечения (далее - ЕГИССО)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9.2. 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>При определении права на выплату и (или) доплату к пенсии (в том числе при принятии решения об отказе в назначении таковой), Администрация сельсовета запрашивает и использует информацию о предоставлении заявителю мер социальной защиты (поддержки), в том числе в иных субъектах Российской Федерации, содержащуюся в ЕГИССО, посредством СМЭВ либо посредством портала ЕГИССО, в порядке, установленном действующим законодательством.</w:t>
      </w:r>
      <w:proofErr w:type="gram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9.3. При предоставлении ежемесячной денежной выплаты (пенсии) информация о ней размещается в ЕГИССО в порядке, установленном действующим законодательством</w:t>
      </w:r>
      <w:proofErr w:type="gramStart"/>
      <w:r w:rsidRPr="00093CA3"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Председатель Собрания депутатов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 О.М.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Горякина</w:t>
      </w:r>
      <w:proofErr w:type="spellEnd"/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lastRenderedPageBreak/>
        <w:t xml:space="preserve">Глава </w:t>
      </w: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93CA3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3CA3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 Т.В. Иванова</w:t>
      </w:r>
    </w:p>
    <w:p w:rsidR="00093CA3" w:rsidRPr="00093CA3" w:rsidRDefault="00093CA3" w:rsidP="00093CA3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3CA3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093CA3" w:rsidRDefault="00497210" w:rsidP="00093CA3"/>
    <w:sectPr w:rsidR="00497210" w:rsidRPr="00093CA3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93CA3"/>
    <w:rsid w:val="000A23F9"/>
    <w:rsid w:val="000A7FB7"/>
    <w:rsid w:val="000C299F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352B4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6583E"/>
    <w:rsid w:val="005825A5"/>
    <w:rsid w:val="005A6251"/>
    <w:rsid w:val="005C591A"/>
    <w:rsid w:val="005D5472"/>
    <w:rsid w:val="005F0D30"/>
    <w:rsid w:val="005F74D0"/>
    <w:rsid w:val="005F7DE1"/>
    <w:rsid w:val="00657C70"/>
    <w:rsid w:val="00665F22"/>
    <w:rsid w:val="0067708A"/>
    <w:rsid w:val="006908F3"/>
    <w:rsid w:val="00691D4E"/>
    <w:rsid w:val="006A6311"/>
    <w:rsid w:val="006B4146"/>
    <w:rsid w:val="006B6E9D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0AA7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2896"/>
    <w:rsid w:val="00FB6B3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8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171</cp:revision>
  <dcterms:created xsi:type="dcterms:W3CDTF">2016-12-22T19:50:00Z</dcterms:created>
  <dcterms:modified xsi:type="dcterms:W3CDTF">2023-11-07T17:51:00Z</dcterms:modified>
</cp:coreProperties>
</file>