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14F7B">
        <w:rPr>
          <w:rFonts w:ascii="Tahoma" w:hAnsi="Tahoma" w:cs="Tahoma"/>
          <w:b/>
          <w:bCs/>
          <w:color w:val="000000"/>
          <w:sz w:val="21"/>
          <w:szCs w:val="21"/>
        </w:rPr>
        <w:t>О представителе муниципального образования «</w:t>
      </w:r>
      <w:proofErr w:type="spellStart"/>
      <w:r w:rsidRPr="00B14F7B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B14F7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в составе Общественного Совета </w:t>
      </w:r>
      <w:proofErr w:type="spellStart"/>
      <w:r w:rsidRPr="00B14F7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14F7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 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 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 </w:t>
      </w:r>
    </w:p>
    <w:p w:rsidR="00B14F7B" w:rsidRPr="00B14F7B" w:rsidRDefault="00B14F7B" w:rsidP="00B14F7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от 01.03.2023 года                             № 7/36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О представителе муниципального образования «</w:t>
      </w:r>
      <w:proofErr w:type="spellStart"/>
      <w:r w:rsidRPr="00B14F7B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B14F7B">
        <w:rPr>
          <w:rFonts w:ascii="Tahoma" w:hAnsi="Tahoma" w:cs="Tahoma"/>
          <w:b/>
          <w:bCs/>
          <w:color w:val="000000"/>
          <w:sz w:val="18"/>
        </w:rPr>
        <w:t xml:space="preserve"> сельсовет» в составе Общественного Совета </w:t>
      </w:r>
      <w:proofErr w:type="spellStart"/>
      <w:r w:rsidRPr="00B14F7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14F7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b/>
          <w:bCs/>
          <w:color w:val="000000"/>
          <w:sz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14F7B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21.07.2014№ 212-ФЗ «Об основах общественного контроля в Российской Федерации», Законом Курской области от 23.04.2015 №39-ЗКО «О некоторых вопросах осуществления общественного контроля в Курской области», со статьей 8, пунктами 6 и 7 статьи 9 Положения об Общественном Совете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  <w:proofErr w:type="gramEnd"/>
      <w:r w:rsidRPr="00B14F7B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B14F7B">
        <w:rPr>
          <w:rFonts w:ascii="Tahoma" w:hAnsi="Tahoma" w:cs="Tahoma"/>
          <w:color w:val="000000"/>
          <w:sz w:val="18"/>
          <w:szCs w:val="18"/>
        </w:rPr>
        <w:t xml:space="preserve">области, утвержденном решением Представительного Собрания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18.12.2015 года № 15/198 и с целью реализации конституционного права граждан на участие в решении актуальных вопросов жизнедеятельности муниципального образования «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РЕШИЛО: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 xml:space="preserve">1. Направить в состав Общественного Совета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Пальчикову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Анжелику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Олеговну, учителя биологии МОКУ «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СОШ».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 16 марта 2023 года.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> 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14F7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14F7B" w:rsidRPr="00B14F7B" w:rsidRDefault="00B14F7B" w:rsidP="00B14F7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14F7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14F7B"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                Т.В. Иванова</w:t>
      </w:r>
    </w:p>
    <w:p w:rsidR="00497210" w:rsidRPr="00B14F7B" w:rsidRDefault="00497210" w:rsidP="00B14F7B"/>
    <w:sectPr w:rsidR="00497210" w:rsidRPr="00B14F7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173</cp:revision>
  <dcterms:created xsi:type="dcterms:W3CDTF">2016-12-22T19:50:00Z</dcterms:created>
  <dcterms:modified xsi:type="dcterms:W3CDTF">2023-11-07T17:52:00Z</dcterms:modified>
</cp:coreProperties>
</file>