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25709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решение Собрания депутатов </w:t>
      </w:r>
      <w:proofErr w:type="spellStart"/>
      <w:r w:rsidRPr="00925709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92570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92570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92570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925709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92570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925709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92570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> 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> 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> 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ПРОЕКТ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 </w:t>
      </w:r>
    </w:p>
    <w:p w:rsidR="00925709" w:rsidRPr="00925709" w:rsidRDefault="00925709" w:rsidP="00925709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 решение Собрания депутатов </w:t>
      </w:r>
      <w:proofErr w:type="spellStart"/>
      <w:r w:rsidRPr="00925709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925709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92570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925709">
        <w:rPr>
          <w:rFonts w:ascii="Tahoma" w:hAnsi="Tahoma" w:cs="Tahoma"/>
          <w:b/>
          <w:bCs/>
          <w:color w:val="000000"/>
          <w:sz w:val="18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925709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925709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925709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925709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b/>
          <w:bCs/>
          <w:color w:val="000000"/>
          <w:sz w:val="18"/>
        </w:rPr>
        <w:t> 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925709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21.11.2022 № 448-ФЗ (ред. от 19.12.2022)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рассмотрев Протест прокуратуры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  <w:r w:rsidRPr="00925709">
        <w:rPr>
          <w:rFonts w:ascii="Tahoma" w:hAnsi="Tahoma" w:cs="Tahoma"/>
          <w:color w:val="000000"/>
          <w:sz w:val="18"/>
          <w:szCs w:val="18"/>
        </w:rPr>
        <w:t xml:space="preserve"> от 01.03.2023 № 83-2023 на решение Собрания депутатов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района от 23.05.2019 № 25/145 «Об утверждении Положения о бюджетном процессе в муниципальном образовании «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Собрание депутатов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1.Внести в Положение о бюджетном процессе в муниципальном образовании «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утвержденное решением Собрания депутатов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района от 23.05.2019 № 25/145 (в ред. от 01.04.2020 № 38/220; от 31.05.2021 № 53/286; от 04.05.2022 № 68/342; </w:t>
      </w:r>
      <w:proofErr w:type="gramStart"/>
      <w:r w:rsidRPr="00925709">
        <w:rPr>
          <w:rFonts w:ascii="Tahoma" w:hAnsi="Tahoma" w:cs="Tahoma"/>
          <w:color w:val="000000"/>
          <w:sz w:val="18"/>
          <w:szCs w:val="18"/>
        </w:rPr>
        <w:t>от</w:t>
      </w:r>
      <w:proofErr w:type="gramEnd"/>
      <w:r w:rsidRPr="00925709">
        <w:rPr>
          <w:rFonts w:ascii="Tahoma" w:hAnsi="Tahoma" w:cs="Tahoma"/>
          <w:color w:val="000000"/>
          <w:sz w:val="18"/>
          <w:szCs w:val="18"/>
        </w:rPr>
        <w:t xml:space="preserve"> 01.03.2023 № 7/35) </w:t>
      </w:r>
      <w:proofErr w:type="gramStart"/>
      <w:r w:rsidRPr="00925709">
        <w:rPr>
          <w:rFonts w:ascii="Tahoma" w:hAnsi="Tahoma" w:cs="Tahoma"/>
          <w:color w:val="000000"/>
          <w:sz w:val="18"/>
          <w:szCs w:val="18"/>
        </w:rPr>
        <w:t>следующие</w:t>
      </w:r>
      <w:proofErr w:type="gramEnd"/>
      <w:r w:rsidRPr="00925709">
        <w:rPr>
          <w:rFonts w:ascii="Tahoma" w:hAnsi="Tahoma" w:cs="Tahoma"/>
          <w:color w:val="000000"/>
          <w:sz w:val="18"/>
          <w:szCs w:val="18"/>
        </w:rPr>
        <w:t xml:space="preserve"> изменения и дополнения: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1.1. абзац 3 пункта 9 статьи 7. «Бюджетные полномочия участников бюджетного процесса» дополнить словами «, кроме операций по управлению остатками средств на едином счете бюджета;».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Интернет.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 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 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 О.М.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 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> 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2570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25709" w:rsidRPr="00925709" w:rsidRDefault="00925709" w:rsidP="00925709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25709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925709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497210" w:rsidRPr="00925709" w:rsidRDefault="00497210" w:rsidP="00925709"/>
    <w:sectPr w:rsidR="00497210" w:rsidRPr="00925709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25709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135</cp:revision>
  <dcterms:created xsi:type="dcterms:W3CDTF">2016-12-22T19:50:00Z</dcterms:created>
  <dcterms:modified xsi:type="dcterms:W3CDTF">2023-11-07T17:13:00Z</dcterms:modified>
</cp:coreProperties>
</file>