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0C" w:rsidRPr="00AE330C" w:rsidRDefault="00AE330C" w:rsidP="00AE33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E330C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330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E330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контроля в сфере благоустройства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ПРОЕКТ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 xml:space="preserve">Об утверждении Перечня индикаторов риска нарушения обязательных 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330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E330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18"/>
        </w:rPr>
        <w:t xml:space="preserve"> района контроля в сфере благоустройства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E330C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от 10.05.2023 № 83-2023 на решение Собрания депутатов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от 29.11.2021 № 59/310 «Об утверждении Перечня индикаторов риска нарушения обязательных требований</w:t>
      </w:r>
      <w:proofErr w:type="gramEnd"/>
      <w:r w:rsidRPr="00AE330C">
        <w:rPr>
          <w:rFonts w:ascii="Tahoma" w:hAnsi="Tahoma" w:cs="Tahoma"/>
          <w:color w:val="000000"/>
          <w:sz w:val="18"/>
          <w:szCs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Собрание депутатов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1. Утвердить 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контроля в сфере благоустройства.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2. Признать утратившим силу решение Собрания депутатов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от 29.11.2021 № 59/310 «Об утверждении </w:t>
      </w:r>
      <w:proofErr w:type="gramStart"/>
      <w:r w:rsidRPr="00AE330C">
        <w:rPr>
          <w:rFonts w:ascii="Tahoma" w:hAnsi="Tahoma" w:cs="Tahoma"/>
          <w:color w:val="000000"/>
          <w:sz w:val="18"/>
          <w:szCs w:val="18"/>
        </w:rPr>
        <w:t>Перечня индикаторов риска нарушения обязательных требований</w:t>
      </w:r>
      <w:proofErr w:type="gramEnd"/>
      <w:r w:rsidRPr="00AE330C">
        <w:rPr>
          <w:rFonts w:ascii="Tahoma" w:hAnsi="Tahoma" w:cs="Tahoma"/>
          <w:color w:val="000000"/>
          <w:sz w:val="18"/>
          <w:szCs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3.Настоящее решение разместить на официальном сайте муниципального образования «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официального опубликования (обнародования).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    О.М.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      Т.В. Иванова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от №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 xml:space="preserve">Индикаторы риска нарушения обязательных 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AE330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E330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330C">
        <w:rPr>
          <w:rFonts w:ascii="Tahoma" w:hAnsi="Tahoma" w:cs="Tahoma"/>
          <w:b/>
          <w:bCs/>
          <w:color w:val="000000"/>
          <w:sz w:val="18"/>
        </w:rPr>
        <w:t xml:space="preserve"> района контроля в сфере благоустройства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b/>
          <w:bCs/>
          <w:color w:val="000000"/>
          <w:sz w:val="18"/>
        </w:rPr>
        <w:t> 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lastRenderedPageBreak/>
        <w:t>4. Наличие препятствующей свободному и безопасному проходу граждан наледи на прилегающих территориях.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5. Наличие сосулек на кровлях зданий, сооружений.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6. Наличие ограждений, препятствующих свободному доступу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маломобильных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AE330C">
        <w:rPr>
          <w:rFonts w:ascii="Tahoma" w:hAnsi="Tahoma" w:cs="Tahoma"/>
          <w:color w:val="000000"/>
          <w:sz w:val="18"/>
          <w:szCs w:val="18"/>
        </w:rPr>
        <w:t>маломобильные</w:t>
      </w:r>
      <w:proofErr w:type="spellEnd"/>
      <w:r w:rsidRPr="00AE330C">
        <w:rPr>
          <w:rFonts w:ascii="Tahoma" w:hAnsi="Tahoma" w:cs="Tahoma"/>
          <w:color w:val="000000"/>
          <w:sz w:val="18"/>
          <w:szCs w:val="18"/>
        </w:rPr>
        <w:t xml:space="preserve"> группы населения, при осуществлении земляных работ.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E330C" w:rsidRPr="00AE330C" w:rsidRDefault="00AE330C" w:rsidP="00AE330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330C">
        <w:rPr>
          <w:rFonts w:ascii="Tahoma" w:hAnsi="Tahoma" w:cs="Tahoma"/>
          <w:color w:val="000000"/>
          <w:sz w:val="18"/>
          <w:szCs w:val="18"/>
        </w:rPr>
        <w:t>12. Выпас сельскохозяйственных животных и птиц на территориях общего пользования.</w:t>
      </w:r>
    </w:p>
    <w:p w:rsidR="00497210" w:rsidRPr="00AE330C" w:rsidRDefault="00497210" w:rsidP="00AE330C"/>
    <w:sectPr w:rsidR="00497210" w:rsidRPr="00AE330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137</cp:revision>
  <dcterms:created xsi:type="dcterms:W3CDTF">2016-12-22T19:50:00Z</dcterms:created>
  <dcterms:modified xsi:type="dcterms:W3CDTF">2023-11-07T17:14:00Z</dcterms:modified>
</cp:coreProperties>
</file>