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решение Собрания депутатов </w:t>
      </w:r>
      <w:proofErr w:type="spellStart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 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 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 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от 01.03.2023 года                            № 7/35</w:t>
      </w:r>
    </w:p>
    <w:p w:rsidR="006B4146" w:rsidRPr="006B4146" w:rsidRDefault="006B4146" w:rsidP="006B4146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решение Собрания депутатов </w:t>
      </w:r>
      <w:proofErr w:type="spellStart"/>
      <w:r w:rsidRPr="006B414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B414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6B414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6B4146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6B414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B414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b/>
          <w:bCs/>
          <w:color w:val="000000"/>
          <w:sz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6B4146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Собрание депутатов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proofErr w:type="gram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РЕШИЛО: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1.Внести в Положение о бюджетном процессе в муниципальном образовании «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решением Собрания депутатов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от 23.05.2019 № 25/145 (в ред. от 01.04.2020 № 38/220; от 31.05.2021 № 53/286; от 04.05.2022 № 68/342) следующие изменения и дополнения: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1.1.статью 13.1 «Долгосрочное бюджетное планирование» изложить в следующей редакции: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«Статья 13.1 Долгосрочное бюджетное планирование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1. Долгосрочное бюджетное планирование в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осуществляется путем формирования бюджетного прогноза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период.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2.Бюджетный прогноз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соответствующий период.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Бюджетный прогноз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может быть изменен с учетом изменения прогноза социально-экономического развития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соответствующий период и принятого решения о бюджете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без продления периода его действия.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3.Порядок разработки и утверждения, период действия, а также требования к составу и содержанию бюджетного прогноза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устанавливаются Администрацией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с соблюдением требований Бюджетного кодекса Российской Федерации.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4.Бюджетный прогноз (изменения бюджетного прогноза)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утверждается (утверждаются) Администрацией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в </w:t>
      </w:r>
      <w:proofErr w:type="gramStart"/>
      <w:r w:rsidRPr="006B4146">
        <w:rPr>
          <w:rFonts w:ascii="Tahoma" w:hAnsi="Tahoma" w:cs="Tahoma"/>
          <w:color w:val="000000"/>
          <w:sz w:val="18"/>
          <w:szCs w:val="18"/>
        </w:rPr>
        <w:t>срок</w:t>
      </w:r>
      <w:proofErr w:type="gramEnd"/>
      <w:r w:rsidRPr="006B4146">
        <w:rPr>
          <w:rFonts w:ascii="Tahoma" w:hAnsi="Tahoma" w:cs="Tahoma"/>
          <w:color w:val="000000"/>
          <w:sz w:val="18"/>
          <w:szCs w:val="18"/>
        </w:rPr>
        <w:t xml:space="preserve"> не превышающий двух месяцев со дня официального опубликования решения о бюджете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области.».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О.М.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> 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B414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B4146" w:rsidRPr="006B4146" w:rsidRDefault="006B4146" w:rsidP="006B41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B41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B414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497210" w:rsidRPr="006B4146" w:rsidRDefault="00497210" w:rsidP="006B4146"/>
    <w:sectPr w:rsidR="00497210" w:rsidRPr="006B414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126</cp:revision>
  <dcterms:created xsi:type="dcterms:W3CDTF">2016-12-22T19:50:00Z</dcterms:created>
  <dcterms:modified xsi:type="dcterms:W3CDTF">2023-11-07T16:56:00Z</dcterms:modified>
</cp:coreProperties>
</file>