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02" w:rsidRPr="00806D02" w:rsidRDefault="00806D02" w:rsidP="00806D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постановление Администрации </w:t>
      </w:r>
      <w:proofErr w:type="spellStart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от 25.03.2022 года                           № 32-па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постановление Администрации </w:t>
      </w:r>
      <w:proofErr w:type="spellStart"/>
      <w:r w:rsidRPr="00806D0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18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806D02">
        <w:rPr>
          <w:rFonts w:ascii="Tahoma" w:hAnsi="Tahoma" w:cs="Tahoma"/>
          <w:color w:val="000000"/>
          <w:sz w:val="18"/>
          <w:szCs w:val="18"/>
        </w:rPr>
        <w:t> </w:t>
      </w:r>
      <w:r w:rsidRPr="00806D02">
        <w:rPr>
          <w:rFonts w:ascii="Tahoma" w:hAnsi="Tahoma" w:cs="Tahoma"/>
          <w:b/>
          <w:bCs/>
          <w:color w:val="000000"/>
          <w:sz w:val="18"/>
        </w:rPr>
        <w:t xml:space="preserve">производителям товаров, работ, услуг из бюджета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> </w:t>
      </w:r>
      <w:r w:rsidRPr="00806D02">
        <w:rPr>
          <w:rFonts w:ascii="Tahoma" w:hAnsi="Tahoma" w:cs="Tahoma"/>
          <w:b/>
          <w:bCs/>
          <w:color w:val="000000"/>
          <w:sz w:val="18"/>
        </w:rPr>
        <w:t xml:space="preserve">сельсовета </w:t>
      </w:r>
      <w:proofErr w:type="spellStart"/>
      <w:r w:rsidRPr="00806D0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06D0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b/>
          <w:bCs/>
          <w:color w:val="000000"/>
          <w:sz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06D02">
        <w:rPr>
          <w:rFonts w:ascii="Tahoma" w:hAnsi="Tahoma" w:cs="Tahoma"/>
          <w:color w:val="000000"/>
          <w:sz w:val="18"/>
          <w:szCs w:val="18"/>
        </w:rPr>
        <w:t xml:space="preserve">На основании протеста прокуратуры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от 28 февраля 2022 года № 24-2022 на постановление Администрации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Администрация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06D02">
        <w:rPr>
          <w:rFonts w:ascii="Tahoma" w:hAnsi="Tahoma" w:cs="Tahoma"/>
          <w:color w:val="000000"/>
          <w:sz w:val="18"/>
          <w:szCs w:val="18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Администрации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от 21.08.2017 № 105-па (в ред. от 31.07.2019 № 63-па; от 02.08.2019 № 64-па; от 05.11.2019 № 91-па) следующие изменения и дополнения:</w:t>
      </w:r>
      <w:proofErr w:type="gramEnd"/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1) пункт 1.1 раздела 1 дополнить вторым абзацем следующего содержания: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 xml:space="preserve"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муниципально-частном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партнерстве. Указанные субсидии предоставляются в соответствии с условиями и сроками, предусмотренными соглашениями о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муниципально-частном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партнерстве, концессионными соглашениями, заключенными в порядке, определенном соответственно законодательством Российской Федерации о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муниципально-частном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партнерстве, законодательством Российской Федерации о концессионных соглашениях</w:t>
      </w:r>
      <w:proofErr w:type="gramStart"/>
      <w:r w:rsidRPr="00806D02">
        <w:rPr>
          <w:rFonts w:ascii="Tahoma" w:hAnsi="Tahoma" w:cs="Tahoma"/>
          <w:color w:val="000000"/>
          <w:sz w:val="18"/>
          <w:szCs w:val="18"/>
        </w:rPr>
        <w:t>.»;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 w:rsidRPr="00806D02">
        <w:rPr>
          <w:rFonts w:ascii="Tahoma" w:hAnsi="Tahoma" w:cs="Tahoma"/>
          <w:color w:val="000000"/>
          <w:sz w:val="18"/>
          <w:szCs w:val="18"/>
        </w:rPr>
        <w:t>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3) пункт 4.2 раздела 4 дополнить абзацем следующего содержания: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06D02">
        <w:rPr>
          <w:rFonts w:ascii="Tahoma" w:hAnsi="Tahoma" w:cs="Tahoma"/>
          <w:color w:val="000000"/>
          <w:sz w:val="18"/>
          <w:szCs w:val="18"/>
        </w:rPr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806D02">
        <w:rPr>
          <w:rFonts w:ascii="Tahoma" w:hAnsi="Tahoma" w:cs="Tahoma"/>
          <w:color w:val="000000"/>
          <w:sz w:val="18"/>
          <w:szCs w:val="18"/>
        </w:rPr>
        <w:t xml:space="preserve"> Федерации</w:t>
      </w:r>
      <w:proofErr w:type="gramStart"/>
      <w:r w:rsidRPr="00806D02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06D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06D0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806D02" w:rsidRPr="00806D02" w:rsidRDefault="00806D02" w:rsidP="00806D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06D02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806D02" w:rsidRDefault="00497210" w:rsidP="00806D02"/>
    <w:sectPr w:rsidR="00497210" w:rsidRPr="00806D0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213</cp:revision>
  <dcterms:created xsi:type="dcterms:W3CDTF">2016-12-22T19:50:00Z</dcterms:created>
  <dcterms:modified xsi:type="dcterms:W3CDTF">2023-11-07T18:44:00Z</dcterms:modified>
</cp:coreProperties>
</file>