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C6" w:rsidRPr="009D20C6" w:rsidRDefault="009D20C6" w:rsidP="009D20C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D20C6">
        <w:rPr>
          <w:rFonts w:ascii="Tahoma" w:hAnsi="Tahoma" w:cs="Tahoma"/>
          <w:b/>
          <w:bCs/>
          <w:color w:val="000000"/>
          <w:sz w:val="21"/>
          <w:szCs w:val="21"/>
        </w:rPr>
        <w:t>О создании оперативной маневренной группы в муниципальном образовании «</w:t>
      </w:r>
      <w:proofErr w:type="spellStart"/>
      <w:r w:rsidRPr="009D20C6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9D20C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9D20C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9D20C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от 11.05.2022 года                         № 18-ра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О создании оперативной маневренной группы в муниципальном образовании «</w:t>
      </w:r>
      <w:proofErr w:type="spellStart"/>
      <w:r w:rsidRPr="009D20C6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9D20C6">
        <w:rPr>
          <w:rFonts w:ascii="Tahoma" w:hAnsi="Tahoma" w:cs="Tahoma"/>
          <w:b/>
          <w:bCs/>
          <w:color w:val="000000"/>
          <w:sz w:val="18"/>
        </w:rPr>
        <w:t xml:space="preserve"> сельсовет» </w:t>
      </w:r>
      <w:proofErr w:type="spellStart"/>
      <w:r w:rsidRPr="009D20C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9D20C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9D20C6"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распоряжением Губернатора Курской области от 21.02.2022 № 54-рг «О подготовке и проведении пожароопасного сезона 2022 года на территории Курской области», в целях предотвращения возникновения возгораний и пожаров, в том числе ландшафтных (природных), чрезвычайных ситуаций в населенных</w:t>
      </w:r>
      <w:proofErr w:type="gramEnd"/>
      <w:r w:rsidRPr="009D20C6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9D20C6">
        <w:rPr>
          <w:rFonts w:ascii="Tahoma" w:hAnsi="Tahoma" w:cs="Tahoma"/>
          <w:color w:val="000000"/>
          <w:sz w:val="18"/>
          <w:szCs w:val="18"/>
        </w:rPr>
        <w:t>пунктах</w:t>
      </w:r>
      <w:proofErr w:type="gramEnd"/>
      <w:r w:rsidRPr="009D20C6">
        <w:rPr>
          <w:rFonts w:ascii="Tahoma" w:hAnsi="Tahoma" w:cs="Tahoma"/>
          <w:color w:val="000000"/>
          <w:sz w:val="18"/>
          <w:szCs w:val="18"/>
        </w:rPr>
        <w:t>: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1.Утвердить прилагаемое Положение о создании и организации работы патрульной оперативной маневренной группы муниципального образования «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2.Утвердить прилагаемый состав и оснащенность маневренной группы в муниципальном образовании «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3. В данный период жителям сельсовета: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-запретить сжигание сухой травы, мусора, стерни, разведения костров на территории сельсовета;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-запретить посещение лесов.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 xml:space="preserve">4. Руководителям предприятий, организаций, расположенных на территории сельсовета усилить </w:t>
      </w:r>
      <w:proofErr w:type="gramStart"/>
      <w:r w:rsidRPr="009D20C6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9D20C6">
        <w:rPr>
          <w:rFonts w:ascii="Tahoma" w:hAnsi="Tahoma" w:cs="Tahoma"/>
          <w:color w:val="000000"/>
          <w:sz w:val="18"/>
          <w:szCs w:val="18"/>
        </w:rPr>
        <w:t xml:space="preserve"> выполнением Правил пожарной безопасности на подведомственных территориях.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9D20C6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9D20C6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6.Распоряжение вступает в силу со дня его подписания.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сельсовета                                                                     Т.В. Иванова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 xml:space="preserve">распоряжением Администрации 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от 11.05.2022 года № 18-ра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Положение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 о создании и организации работы патрульной оперативной маневренной группы муниципального образования «</w:t>
      </w:r>
      <w:proofErr w:type="spellStart"/>
      <w:r w:rsidRPr="009D20C6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9D20C6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9D20C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9D20C6">
        <w:rPr>
          <w:rFonts w:ascii="Tahoma" w:hAnsi="Tahoma" w:cs="Tahoma"/>
          <w:b/>
          <w:bCs/>
          <w:color w:val="000000"/>
          <w:sz w:val="18"/>
        </w:rPr>
        <w:t xml:space="preserve"> района  Курской области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b/>
          <w:bCs/>
          <w:color w:val="000000"/>
          <w:sz w:val="18"/>
        </w:rPr>
        <w:t> 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Практика показала, что эффективной формой контроля, предупреждения и реагирования на загорания сухой травы, листвы, мусора является работа маневренных оперативных групп (далее - патрульные группы).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Для организации данной работы предлагается на уровне сельсовета создать патрульную группу.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Создание патрульной группы организуется в соответствии с нормативными правовыми актами (распоряжениями) муниципального образования на период пожароопасного периода.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Патрульная группа создается в муниципальном образовании численностью от 4 до 7 человек из числа специалистов Администрации сельсовета, старших населенных пунктов, работников лесного хозяйства, общественных деятелей муниципального образования, членов общественных объединений добровольной пожарной охраны, казачества и др.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 xml:space="preserve">Численность и состав патрульной группы определяется в каждом конкретном случае индивидуально по решению КЧС и ОПБ муниципального образования, но не менее 4 человек. Численность и состав патрульной группы, по решению Главы 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сельсовета, КЧС и ОПБ муниципального образования, с учетом складывающийся обстановки может быть увеличена.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Указанная патрульная группа должна быть оснащена следующими средствами связи и оборудованием: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9D20C6">
        <w:rPr>
          <w:rFonts w:ascii="Tahoma" w:hAnsi="Tahoma" w:cs="Tahoma"/>
          <w:color w:val="000000"/>
          <w:sz w:val="18"/>
          <w:szCs w:val="18"/>
        </w:rPr>
        <w:t>средствами связи (сотовые телефоны, радиостанции, средствами спутниковой связи - по возможности);</w:t>
      </w:r>
      <w:proofErr w:type="gramEnd"/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средствами пожаротушения (ранцевые огнетушители, РЛО), шанцевым инструментом (лопаты, топоры), механизированным инструментом (бензопилы);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техникой для доставки групп (автомобиль);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картами местности, навигационными приборами (при их наличии) и компасами.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lastRenderedPageBreak/>
        <w:t>Основными задачами для патрульных групп определить: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выявление фактов сжигания населением мусора на территории населенных пунктов сельсовета, загораний (горения) растительности на территории сельсовета;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проведение профилактических мероприятий среди населения по соблюдению правил противопожарного режима;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идентификация термических точек, определение площади пожара, направления и скорости распространения огня;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мониторинг обстановки;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взаимодействие с ЕДДС муниципального района.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Для организации патрулирования территории муниципального образования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поступившей информации.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 xml:space="preserve">Реагирование патрульных групп осуществляется по решению главы 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сельсовета, председателя КЧС и ОПБ муниципального образования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Оповещение членов патрульной группы проводит её руководитель. Руководитель дополнительно доводит информацию о сборе группы до руководителей ведомств, организаций, чьи люди задействованы в группе.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группы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превышать 30 минут, при этом необходимое оборудование для пожаротушения должно находиться на закрепленном автомобиле.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9D20C6">
        <w:rPr>
          <w:rFonts w:ascii="Tahoma" w:hAnsi="Tahoma" w:cs="Tahoma"/>
          <w:color w:val="000000"/>
          <w:sz w:val="18"/>
          <w:szCs w:val="18"/>
        </w:rPr>
        <w:t>Специалисты группы выявляют незаконные вырубки (точки лесозаготовки) и вывоза древесины, незаконные пункты приема древесины, устанавливают поджигателей лесов, а также людей осуществляющих сжигание горючих отходов, мусора, тары, опавших листьев и сухой травы с нарушением требований Правил противопожарного режима утвержденных Постановлением Правительства Российской Федерации от 25.04.2012 № 390, применяют, в рамках своих полномочий, меры административного и уголовного ресурсов.</w:t>
      </w:r>
      <w:proofErr w:type="gramEnd"/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 xml:space="preserve">Общее руководство и </w:t>
      </w:r>
      <w:proofErr w:type="gramStart"/>
      <w:r w:rsidRPr="009D20C6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9D20C6">
        <w:rPr>
          <w:rFonts w:ascii="Tahoma" w:hAnsi="Tahoma" w:cs="Tahoma"/>
          <w:color w:val="000000"/>
          <w:sz w:val="18"/>
          <w:szCs w:val="18"/>
        </w:rPr>
        <w:t xml:space="preserve"> деятельностью группы возлагается на главу 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сельсовета, председателя КЧС и ОПБ муниципального образования «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D20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D20C6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Для непосредственного оперативного руководства группой, ее организационного и методического обеспечения назначается руководитель группы, из числа лиц администрации сельсовета в соответствии с возложенными полномочиями.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Руководитель группы обязан: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осуществлять сбор группы, при ухудшении обстановки, определяет место и время сбора;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определяет оснащение группы, в зависимости от выполняемых задач;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определяет маршруты выдвижения в район проведения работ, ставит задачи специалистам группы;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оценивает оперативную обстановку, принимает соответствующие решения, в рамках возложенных полномочий;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организует информационный обмен с главой сельсовета, председателем КЧС и ОПБ муниципального образования, ЕДДС муниципального района;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организует исправность техники и оборудования, закрепленного за группой;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инструктирует специалистов группы по соблюдению охраны труда и безопасным приемам проведения работ.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Учет применения группы ведется в суточном режиме дежурными сменами ЕДДС муниципального района, ФКУ ЦУКС Главного управления МЧС России по Курской области. ЕДДС муниципального района проводит суточный анализ реагирования и представляет его председателю КЧС и ОПБ муниципального района.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Обобщенные анализы реагирования группы, утвержденные председателем КЧС и ОПБ, представляются ежедневно не позднее 20.00 часов через ЕДДС в дежурную смену ФКУ ЦУКС Главного управления МЧС России по Курской области.</w:t>
      </w:r>
    </w:p>
    <w:p w:rsidR="009D20C6" w:rsidRPr="009D20C6" w:rsidRDefault="009D20C6" w:rsidP="009D20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20C6">
        <w:rPr>
          <w:rFonts w:ascii="Tahoma" w:hAnsi="Tahoma" w:cs="Tahoma"/>
          <w:color w:val="000000"/>
          <w:sz w:val="18"/>
          <w:szCs w:val="18"/>
        </w:rPr>
        <w:t>ФКУ ЦУКС Главного управления МЧС России по Курской области готовит сводные суточные анализы реагирования органов управления Ф и ТП РСЧС Курской области на термические точки, и представляют их ежедневно Губернатору Курской области.</w:t>
      </w:r>
    </w:p>
    <w:p w:rsidR="00497210" w:rsidRPr="009D20C6" w:rsidRDefault="00497210" w:rsidP="009D20C6"/>
    <w:sectPr w:rsidR="00497210" w:rsidRPr="009D20C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97956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2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200</cp:revision>
  <dcterms:created xsi:type="dcterms:W3CDTF">2016-12-22T19:50:00Z</dcterms:created>
  <dcterms:modified xsi:type="dcterms:W3CDTF">2023-11-07T18:33:00Z</dcterms:modified>
</cp:coreProperties>
</file>