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сведения федеральной информационной адресной системы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18.01.2021 года                             № 9-па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 сведения федеральной информационной адресной системы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 результатам проведенных инвентаризации адресных элементов в Федеральной информационной адресной системе (далее – ФИАС) по </w:t>
      </w: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Амосовскому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сельсовету </w:t>
      </w: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и выявления факта неточности в ФИАС, руководствуясь положениями Федерального Закона от 28.12.2013 № 443-ФЗ «О Фед</w:t>
      </w: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ральной информационной адресной системе и о внесении изменений в Федеральный закон «Об общих принципах организации местного самоуправления в Росси</w:t>
      </w: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Федерации», в соответствии с пунктом 21 статьи</w:t>
      </w:r>
      <w:proofErr w:type="gram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14 Федерального закона от 06.10.2003 № 131-ФЗ «Об общих принципах организации местного самоуправл</w:t>
      </w: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целях актуализации и корректировки адресов в системе ФИАС, Администрация</w:t>
      </w:r>
      <w:proofErr w:type="gram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Произвести уточнение и изменение адресов объектов адресации в БД ФИАС согласно приложению.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Харитонову С.Н.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его подписания.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постановлению Администрации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18.01.2021 № 9-па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Список объектов в базе данных ФИАС, подлежащих изменению адресов</w:t>
      </w:r>
    </w:p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tbl>
      <w:tblPr>
        <w:tblW w:w="6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2139"/>
        <w:gridCol w:w="2298"/>
        <w:gridCol w:w="1936"/>
      </w:tblGrid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</w:t>
            </w:r>
            <w:proofErr w:type="spellEnd"/>
            <w:proofErr w:type="gramEnd"/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/</w:t>
            </w:r>
            <w:proofErr w:type="spellStart"/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некорректный адрес объектов в БД ФИАС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Адресный объе</w:t>
            </w:r>
            <w:proofErr w:type="gramStart"/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кт в БД</w:t>
            </w:r>
            <w:proofErr w:type="gramEnd"/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 xml:space="preserve"> ФИАС, который необходимо оставить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 xml:space="preserve">Уникальный номер адреса объекта адресации </w:t>
            </w:r>
            <w:proofErr w:type="gramStart"/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в</w:t>
            </w:r>
            <w:proofErr w:type="gramEnd"/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 xml:space="preserve"> ГАР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2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307033,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 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2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32d34e20-7d85-4d0c-9503-f2a69e1794c0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3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307033,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 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3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  <w:t>7cc88961-c8bc-4cb6-86a0-4d12fb83299e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4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307033,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 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4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  <w:t>dcf465b9-4b23-4f07-893c-a1cf2a9aa987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4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5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307033,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 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5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ccd91ade-0cec-4400-9800-9a6cb58b3ba5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5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6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307033, 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6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7ad9fe8a-c1ea-4165-a735-ecf1f727b7fc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6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7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307033,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 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7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  <w:t>765b3865-513f-45de-85d5-c5a25ebbb471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7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8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307033,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 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8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32c444b6-49a7-4260-b87b-938e73ee5b7b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8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9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307033,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 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9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ad84ee1e-b972-4848-9a02-5b8dfb113e58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9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10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307033,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 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10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  <w:t>95a47cd8-1d90-496d-8d06-d33dacbbefae</w:t>
            </w:r>
          </w:p>
        </w:tc>
      </w:tr>
      <w:tr w:rsidR="002E750F" w:rsidRPr="002E750F" w:rsidTr="002E750F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10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307030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, Российская Федерация, Ку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владение 12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2E750F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307033,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 Российская Федерация, Курская область, муниципальный район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</w:t>
            </w: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сельсовет, деревня 1-я Андреевка, дом 12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E750F" w:rsidRPr="002E750F" w:rsidRDefault="002E750F" w:rsidP="002E750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2E750F"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  <w:t>6666eebd-35bf-4c63-b895-23bf616937c1</w:t>
            </w:r>
          </w:p>
        </w:tc>
      </w:tr>
    </w:tbl>
    <w:p w:rsidR="002E750F" w:rsidRPr="002E750F" w:rsidRDefault="002E750F" w:rsidP="002E75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en-US" w:eastAsia="ru-RU" w:bidi="ar-SA"/>
        </w:rPr>
      </w:pPr>
      <w:r w:rsidRPr="002E750F">
        <w:rPr>
          <w:rFonts w:ascii="Tahoma" w:eastAsia="Times New Roman" w:hAnsi="Tahoma"/>
          <w:b/>
          <w:bCs/>
          <w:color w:val="000000"/>
          <w:kern w:val="0"/>
          <w:sz w:val="12"/>
          <w:lang w:val="en-US" w:eastAsia="ru-RU" w:bidi="ar-SA"/>
        </w:rPr>
        <w:t> </w:t>
      </w:r>
    </w:p>
    <w:p w:rsidR="001563AB" w:rsidRPr="002E750F" w:rsidRDefault="001563AB" w:rsidP="002E750F">
      <w:pPr>
        <w:rPr>
          <w:lang w:val="en-US"/>
        </w:rPr>
      </w:pPr>
    </w:p>
    <w:sectPr w:rsidR="001563AB" w:rsidRPr="002E750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7DF" w:rsidRDefault="004067DF" w:rsidP="001563AB">
      <w:r>
        <w:separator/>
      </w:r>
    </w:p>
  </w:endnote>
  <w:endnote w:type="continuationSeparator" w:id="0">
    <w:p w:rsidR="004067DF" w:rsidRDefault="004067D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7DF" w:rsidRDefault="004067DF" w:rsidP="001563AB">
      <w:r w:rsidRPr="001563AB">
        <w:rPr>
          <w:color w:val="000000"/>
        </w:rPr>
        <w:separator/>
      </w:r>
    </w:p>
  </w:footnote>
  <w:footnote w:type="continuationSeparator" w:id="0">
    <w:p w:rsidR="004067DF" w:rsidRDefault="004067DF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2E750F"/>
    <w:rsid w:val="00337ACA"/>
    <w:rsid w:val="00372776"/>
    <w:rsid w:val="004067DF"/>
    <w:rsid w:val="004327EB"/>
    <w:rsid w:val="0055310A"/>
    <w:rsid w:val="005F66E6"/>
    <w:rsid w:val="00626AF3"/>
    <w:rsid w:val="00694F75"/>
    <w:rsid w:val="00724B80"/>
    <w:rsid w:val="0088134B"/>
    <w:rsid w:val="009E1EA4"/>
    <w:rsid w:val="00AB208E"/>
    <w:rsid w:val="00C54432"/>
    <w:rsid w:val="00CF37FE"/>
    <w:rsid w:val="00D150E7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</cp:revision>
  <cp:lastPrinted>2021-04-02T07:05:00Z</cp:lastPrinted>
  <dcterms:created xsi:type="dcterms:W3CDTF">2023-11-08T04:26:00Z</dcterms:created>
  <dcterms:modified xsi:type="dcterms:W3CDTF">2023-11-08T04:45:00Z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