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D4" w:rsidRPr="00D04ED4" w:rsidRDefault="00D04ED4" w:rsidP="00D04E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D04ED4">
        <w:rPr>
          <w:rFonts w:ascii="Tahoma" w:hAnsi="Tahoma" w:cs="Tahoma"/>
          <w:b/>
          <w:bCs/>
          <w:color w:val="000000"/>
          <w:sz w:val="21"/>
          <w:szCs w:val="21"/>
        </w:rPr>
        <w:t>Пояснительная записка к положению о муниципальном контроле в сфере благоустройства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b/>
          <w:bCs/>
          <w:color w:val="000000"/>
          <w:sz w:val="18"/>
        </w:rPr>
        <w:t>Пояснительная записка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b/>
          <w:bCs/>
          <w:color w:val="000000"/>
          <w:sz w:val="18"/>
        </w:rPr>
        <w:t>к положению о муниципальном контроле в сфере благоустройства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b/>
          <w:bCs/>
          <w:color w:val="000000"/>
          <w:sz w:val="18"/>
        </w:rPr>
        <w:t> 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04ED4">
        <w:rPr>
          <w:rFonts w:ascii="Tahoma" w:hAnsi="Tahoma" w:cs="Tahoma"/>
          <w:color w:val="000000"/>
          <w:sz w:val="18"/>
          <w:szCs w:val="18"/>
        </w:rPr>
        <w:t>Положение о муниципальном контроле в сфере благоустройства (далее – Положение) подготовлено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и подлежит утверждению решением представительного органа муниципального</w:t>
      </w:r>
      <w:proofErr w:type="gramEnd"/>
      <w:r w:rsidRPr="00D04ED4">
        <w:rPr>
          <w:rFonts w:ascii="Tahoma" w:hAnsi="Tahoma" w:cs="Tahoma"/>
          <w:color w:val="000000"/>
          <w:sz w:val="18"/>
          <w:szCs w:val="18"/>
        </w:rPr>
        <w:t xml:space="preserve"> образования и введению в действие не ранее 1 января 2022 года.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D04ED4">
        <w:rPr>
          <w:rFonts w:ascii="Tahoma" w:hAnsi="Tahoma" w:cs="Tahoma"/>
          <w:color w:val="000000"/>
          <w:sz w:val="18"/>
          <w:szCs w:val="18"/>
        </w:rPr>
        <w:t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</w:t>
      </w:r>
      <w:proofErr w:type="gramEnd"/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заключено, принятие правового акта, утверждающего положение о виде муниципального контроля, остается в компетенции представительного органа поселения.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D04ED4">
        <w:rPr>
          <w:rFonts w:ascii="Tahoma" w:hAnsi="Tahoma" w:cs="Tahoma"/>
          <w:color w:val="000000"/>
          <w:sz w:val="18"/>
          <w:szCs w:val="18"/>
        </w:rPr>
        <w:t>риск-ориентированного</w:t>
      </w:r>
      <w:proofErr w:type="spellEnd"/>
      <w:proofErr w:type="gramEnd"/>
      <w:r w:rsidRPr="00D04ED4">
        <w:rPr>
          <w:rFonts w:ascii="Tahoma" w:hAnsi="Tahoma" w:cs="Tahoma"/>
          <w:color w:val="000000"/>
          <w:sz w:val="18"/>
          <w:szCs w:val="18"/>
        </w:rPr>
        <w:t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 xml:space="preserve">4. Перечень обязательных требований в пункте 1.6 Положения сформулирован </w:t>
      </w:r>
      <w:proofErr w:type="gramStart"/>
      <w:r w:rsidRPr="00D04ED4">
        <w:rPr>
          <w:rFonts w:ascii="Tahoma" w:hAnsi="Tahoma" w:cs="Tahoma"/>
          <w:color w:val="000000"/>
          <w:sz w:val="18"/>
          <w:szCs w:val="18"/>
        </w:rPr>
        <w:t>исходя из предмета регулирования правил</w:t>
      </w:r>
      <w:proofErr w:type="gramEnd"/>
      <w:r w:rsidRPr="00D04ED4">
        <w:rPr>
          <w:rFonts w:ascii="Tahoma" w:hAnsi="Tahoma" w:cs="Tahoma"/>
          <w:color w:val="000000"/>
          <w:sz w:val="18"/>
          <w:szCs w:val="18"/>
        </w:rPr>
        <w:t xml:space="preserve"> благоустройства территории, в том числе с учетом требований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 «Об административных правонарушениях на территории Самарской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5. Положением предусмотрено проведение следующих видов профилактических мероприятий: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3) объявление предостережений;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>4) консультирование;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lastRenderedPageBreak/>
        <w:t>5) профилактический визит.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04ED4">
        <w:rPr>
          <w:rFonts w:ascii="Tahoma" w:hAnsi="Tahoma" w:cs="Tahoma"/>
          <w:color w:val="000000"/>
          <w:sz w:val="18"/>
          <w:szCs w:val="18"/>
        </w:rPr>
        <w:t xml:space="preserve">Меры стимулирования добросовестности и </w:t>
      </w:r>
      <w:proofErr w:type="spellStart"/>
      <w:r w:rsidRPr="00D04ED4">
        <w:rPr>
          <w:rFonts w:ascii="Tahoma" w:hAnsi="Tahoma" w:cs="Tahoma"/>
          <w:color w:val="000000"/>
          <w:sz w:val="18"/>
          <w:szCs w:val="18"/>
        </w:rPr>
        <w:t>самообследование</w:t>
      </w:r>
      <w:proofErr w:type="spellEnd"/>
      <w:r w:rsidRPr="00D04ED4">
        <w:rPr>
          <w:rFonts w:ascii="Tahoma" w:hAnsi="Tahoma" w:cs="Tahoma"/>
          <w:color w:val="000000"/>
          <w:sz w:val="18"/>
          <w:szCs w:val="18"/>
        </w:rPr>
        <w:t xml:space="preserve"> в качестве профилактических мероприятий Положением не установлены.</w:t>
      </w:r>
    </w:p>
    <w:p w:rsidR="00D04ED4" w:rsidRPr="00D04ED4" w:rsidRDefault="00D04ED4" w:rsidP="00D04ED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04ED4">
        <w:rPr>
          <w:rFonts w:ascii="Tahoma" w:hAnsi="Tahoma" w:cs="Tahoma"/>
          <w:color w:val="000000"/>
          <w:sz w:val="18"/>
          <w:szCs w:val="18"/>
        </w:rPr>
        <w:t>Полагаем также необходимым отметить, что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орган муниципального контроля может осуществлять информирование и консультирование в устной форме на собраниях и конференциях граждан.</w:t>
      </w:r>
      <w:proofErr w:type="gramEnd"/>
    </w:p>
    <w:p w:rsidR="00497210" w:rsidRPr="00D04ED4" w:rsidRDefault="00497210" w:rsidP="00D04ED4"/>
    <w:sectPr w:rsidR="00497210" w:rsidRPr="00D04ED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2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240</cp:revision>
  <dcterms:created xsi:type="dcterms:W3CDTF">2016-12-22T19:50:00Z</dcterms:created>
  <dcterms:modified xsi:type="dcterms:W3CDTF">2023-11-08T03:59:00Z</dcterms:modified>
</cp:coreProperties>
</file>