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7C" w:rsidRDefault="0057587C" w:rsidP="0057587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30.04.2019 № 24/130 «Об утверждении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7587C" w:rsidRDefault="0057587C" w:rsidP="0057587C">
      <w:pPr>
        <w:pStyle w:val="5"/>
        <w:shd w:val="clear" w:color="auto" w:fill="EEEEEE"/>
        <w:jc w:val="center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</w:rPr>
        <w:t>АМОСОВСКОГО СЕЛЬСОВЕТА</w:t>
      </w:r>
    </w:p>
    <w:p w:rsidR="0057587C" w:rsidRDefault="0057587C" w:rsidP="0057587C">
      <w:pPr>
        <w:pStyle w:val="5"/>
        <w:shd w:val="clear" w:color="auto" w:fill="EEEEEE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МЕДВЕНСКОГО РАЙОНА</w:t>
      </w:r>
    </w:p>
    <w:p w:rsidR="0057587C" w:rsidRDefault="0057587C" w:rsidP="0057587C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РЕШЕНИЕ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                                                       №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от 30.04.2019 № 24/130 «Об утверждении Порядка проведения конкурса по отбору кандидатур на должность Главы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статьей 36 Федерального закона от 06.10.2003 № 131-ФЗ «Об общих принципах организации местного самоуправления в Российской Федерации», частью 2 статьи 1 Закона Курской области от 19.11.2014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года № 72-ЗКО «О порядке избрания, месте в системе органов местного самоуправления и сроках полномочий глав муниципальных образований»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: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прилагаемые изменения, которые вносятся в Порядок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утвержденный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30.04.2019 № 24/130.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обнародования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О.М.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      Т.В. Иванова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года №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Изменения,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lastRenderedPageBreak/>
        <w:t xml:space="preserve">которые вносятся в Порядок проведения конкурса по отбору кандидатур на должность Главы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Пункт 3.3. раздела 3. «Требования к гражданам, для участия в конкурсе»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дополнить подпунктом 17 следующего содержания: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».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Абзац 3 подпункта 3.6.1. пункта 3.6. раздела 3 «Требования к гражданам, для участия в конкурсе»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изложить в новой редакции: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«Кандидату на участие в конкурсе выдается подтверждение о приеме документов с указанием перечня документов и даты приема, подписанное членом комиссии, осуществившим прием документов согласно приложению № 4 (прилагается).»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Приложение 4 к Порядку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«Подтверждение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о приеме документов на участие в конкурсе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дополнить пунктом 17 следующего содержания:</w:t>
      </w:r>
    </w:p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4"/>
        <w:gridCol w:w="6193"/>
        <w:gridCol w:w="2358"/>
      </w:tblGrid>
      <w:tr w:rsidR="0057587C" w:rsidTr="0057587C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87C" w:rsidRDefault="0057587C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Style w:val="afffff1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Style w:val="afffff1"/>
                <w:sz w:val="18"/>
                <w:szCs w:val="18"/>
              </w:rPr>
              <w:t>/</w:t>
            </w:r>
            <w:proofErr w:type="spellStart"/>
            <w:r>
              <w:rPr>
                <w:rStyle w:val="afffff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87C" w:rsidRDefault="0057587C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Наименование документа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87C" w:rsidRDefault="0057587C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Количество листов</w:t>
            </w:r>
          </w:p>
        </w:tc>
      </w:tr>
      <w:tr w:rsidR="0057587C" w:rsidTr="0057587C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87C" w:rsidRDefault="0057587C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17.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87C" w:rsidRDefault="0057587C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7587C" w:rsidRDefault="0057587C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afffff1"/>
                <w:sz w:val="18"/>
                <w:szCs w:val="18"/>
              </w:rPr>
              <w:t> </w:t>
            </w:r>
          </w:p>
        </w:tc>
      </w:tr>
    </w:tbl>
    <w:p w:rsidR="0057587C" w:rsidRDefault="0057587C" w:rsidP="0057587C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57587C" w:rsidRDefault="00497210" w:rsidP="0057587C"/>
    <w:sectPr w:rsidR="00497210" w:rsidRPr="0057587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62C73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C2542"/>
    <w:rsid w:val="004D7746"/>
    <w:rsid w:val="004E2EDF"/>
    <w:rsid w:val="004F1903"/>
    <w:rsid w:val="00507A86"/>
    <w:rsid w:val="005118EB"/>
    <w:rsid w:val="00511A60"/>
    <w:rsid w:val="00514A8B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7587C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245</cp:revision>
  <dcterms:created xsi:type="dcterms:W3CDTF">2016-12-22T19:50:00Z</dcterms:created>
  <dcterms:modified xsi:type="dcterms:W3CDTF">2023-11-08T04:14:00Z</dcterms:modified>
</cp:coreProperties>
</file>