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7F" w:rsidRDefault="00346D7F" w:rsidP="00346D7F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земельном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налоге</w:t>
      </w:r>
      <w:proofErr w:type="spellEnd"/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 СЕЛЬСОВЕТА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ПРОЕКТ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 земельном налоге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соответствии с главой 31 «Земельный налог» части второй Налогового кодекса Российской Федерации,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1.Установить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земельный налог. Земельный налог вводи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области.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Установить налоговые ставки в процентах от налоговой базы, в размерах: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0,3 процента в отношении земельных участков: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занятых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жилищным фондом</w:t>
        </w:r>
      </w:hyperlink>
      <w:r>
        <w:rPr>
          <w:rFonts w:ascii="Tahoma" w:hAnsi="Tahoma" w:cs="Tahoma"/>
          <w:color w:val="000000"/>
          <w:sz w:val="12"/>
          <w:szCs w:val="12"/>
        </w:rPr>
        <w:t> и </w:t>
      </w:r>
      <w:hyperlink r:id="rId8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объектами инженерной инфраструктуры</w:t>
        </w:r>
      </w:hyperlink>
      <w:r>
        <w:rPr>
          <w:rFonts w:ascii="Tahoma" w:hAnsi="Tahoma" w:cs="Tahoma"/>
          <w:color w:val="000000"/>
          <w:sz w:val="12"/>
          <w:szCs w:val="12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тельства, используемых в предпринимательской деятельности);</w:t>
      </w:r>
      <w:proofErr w:type="gramEnd"/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ства, а также земельных участков общего назначения, предусмотренных Федеральным </w:t>
      </w:r>
      <w:hyperlink r:id="rId9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законом</w:t>
        </w:r>
      </w:hyperlink>
      <w:r>
        <w:rPr>
          <w:rFonts w:ascii="Tahoma" w:hAnsi="Tahoma" w:cs="Tahoma"/>
          <w:color w:val="000000"/>
          <w:sz w:val="12"/>
          <w:szCs w:val="12"/>
        </w:rPr>
        <w:t> 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ограниченных в обороте в соответствии с </w:t>
      </w:r>
      <w:hyperlink r:id="rId10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законодательством</w:t>
        </w:r>
      </w:hyperlink>
      <w:r>
        <w:rPr>
          <w:rFonts w:ascii="Tahoma" w:hAnsi="Tahoma" w:cs="Tahoma"/>
          <w:color w:val="000000"/>
          <w:sz w:val="12"/>
          <w:szCs w:val="12"/>
        </w:rPr>
        <w:t> Российской Федерации, предоставленных для обеспечения обороны, безопасности и таможенных нужд;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1,5 процента в отношении прочих земельных участков.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Установить отчетные периоды для налогоплательщиков – организаций первый квартал, второй квартал и третий квартал календарного года.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6.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Признать утратившим силу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11.11.2010 № 33/212 «О земельном налоге» (в редакции от 14.12.2010 № 34/239; от 24.01.2011 № 35/241; от 21.03.2011 № 37/258; от 12.10.2012 № 9/54; от 10.11.2014 № 38/204; от 27.02.2015 № 42/246, от 10.03.2016 № 54/323, от 07.05.2018 № 11/65).</w:t>
      </w:r>
      <w:proofErr w:type="gramEnd"/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 Положения пунктов 4 и 5 настоящего Решения применяются до 31 декабря 2020 года.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 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                                          Т.В. Иванова</w:t>
      </w:r>
    </w:p>
    <w:p w:rsidR="00346D7F" w:rsidRDefault="00346D7F" w:rsidP="00346D7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563AB" w:rsidRPr="00346D7F" w:rsidRDefault="001563AB" w:rsidP="00346D7F">
      <w:pPr>
        <w:rPr>
          <w:lang w:val="ru-RU"/>
        </w:rPr>
      </w:pPr>
    </w:p>
    <w:sectPr w:rsidR="001563AB" w:rsidRPr="00346D7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104" w:rsidRDefault="00627104" w:rsidP="001563AB">
      <w:r>
        <w:separator/>
      </w:r>
    </w:p>
  </w:endnote>
  <w:endnote w:type="continuationSeparator" w:id="0">
    <w:p w:rsidR="00627104" w:rsidRDefault="0062710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104" w:rsidRDefault="00627104" w:rsidP="001563AB">
      <w:r w:rsidRPr="001563AB">
        <w:rPr>
          <w:color w:val="000000"/>
        </w:rPr>
        <w:separator/>
      </w:r>
    </w:p>
  </w:footnote>
  <w:footnote w:type="continuationSeparator" w:id="0">
    <w:p w:rsidR="00627104" w:rsidRDefault="00627104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01C54"/>
    <w:rsid w:val="00626AF3"/>
    <w:rsid w:val="00627104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B0CD9"/>
    <w:rsid w:val="00BD1777"/>
    <w:rsid w:val="00C335D4"/>
    <w:rsid w:val="00C54432"/>
    <w:rsid w:val="00C66DD4"/>
    <w:rsid w:val="00C73579"/>
    <w:rsid w:val="00CC18B6"/>
    <w:rsid w:val="00CF37FE"/>
    <w:rsid w:val="00D004CB"/>
    <w:rsid w:val="00D150E7"/>
    <w:rsid w:val="00D6480A"/>
    <w:rsid w:val="00D75E92"/>
    <w:rsid w:val="00D905C1"/>
    <w:rsid w:val="00DA42B2"/>
    <w:rsid w:val="00DB7111"/>
    <w:rsid w:val="00DB740E"/>
    <w:rsid w:val="00DB7880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5CB0CA56359217E25C70F11DA44D8381D730FAF0376F264B685ACE83D9AFF670B60CD69AEE0ED2AB0450F1F3u3F8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133</cp:revision>
  <cp:lastPrinted>2021-04-02T07:05:00Z</cp:lastPrinted>
  <dcterms:created xsi:type="dcterms:W3CDTF">2023-11-08T04:26:00Z</dcterms:created>
  <dcterms:modified xsi:type="dcterms:W3CDTF">2023-11-09T04:39:00Z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