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7217B" w:rsidRPr="007A22BE" w:rsidRDefault="00F7217B" w:rsidP="00F721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7217B" w:rsidRPr="007A22BE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56259C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02.11.2017 года                                  № 143-па</w:t>
      </w: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>О Стратегии развития информационного общества в муниципальном образовании «Амосовский сельсовет» Медвенского района Курской области на 2017-2030 годы</w:t>
      </w:r>
    </w:p>
    <w:p w:rsid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Default="00F7217B" w:rsidP="00F72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Указом Президента Российской Федерации от 9 мая 2017 г. № 203 «О Стратегии развития информационного общества в Российской Федерации на 2017 - 2030 годы», </w:t>
      </w:r>
      <w:r w:rsidRPr="00F7217B">
        <w:rPr>
          <w:rFonts w:ascii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Курской области </w:t>
      </w:r>
    </w:p>
    <w:p w:rsidR="00F7217B" w:rsidRPr="00F7217B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1.Утвердить прилагаемую Стратегию развития информационного общества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>«Амосовский сельсовет» Медвенского района Курской области на 2017-2030  годы</w:t>
      </w:r>
      <w:proofErr w:type="gramStart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</w:t>
      </w:r>
      <w:proofErr w:type="gramStart"/>
      <w:r w:rsidRPr="00F7217B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информационно-телекоммуникационной сети «Интернет». </w:t>
      </w: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8057F1" w:rsidRPr="00F7217B" w:rsidRDefault="008057F1">
      <w:pPr>
        <w:rPr>
          <w:rFonts w:ascii="Times New Roman" w:hAnsi="Times New Roman" w:cs="Times New Roman"/>
          <w:sz w:val="28"/>
          <w:szCs w:val="28"/>
        </w:rPr>
      </w:pPr>
    </w:p>
    <w:p w:rsidR="00F7217B" w:rsidRDefault="00F7217B"/>
    <w:p w:rsidR="00F7217B" w:rsidRDefault="00F7217B"/>
    <w:p w:rsidR="00F7217B" w:rsidRDefault="00F7217B"/>
    <w:p w:rsidR="000304DB" w:rsidRDefault="000304DB"/>
    <w:p w:rsidR="000304DB" w:rsidRDefault="000304DB"/>
    <w:p w:rsidR="000304DB" w:rsidRDefault="000304DB"/>
    <w:p w:rsidR="000304DB" w:rsidRDefault="000304DB"/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F7587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59C">
        <w:rPr>
          <w:rFonts w:ascii="Times New Roman" w:eastAsia="Times New Roman" w:hAnsi="Times New Roman" w:cs="Times New Roman"/>
          <w:sz w:val="24"/>
          <w:szCs w:val="24"/>
        </w:rPr>
        <w:t>02.11.2017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6259C">
        <w:rPr>
          <w:rFonts w:ascii="Times New Roman" w:eastAsia="Times New Roman" w:hAnsi="Times New Roman" w:cs="Times New Roman"/>
          <w:sz w:val="24"/>
          <w:szCs w:val="24"/>
        </w:rPr>
        <w:t>143-па</w:t>
      </w:r>
    </w:p>
    <w:p w:rsidR="000304DB" w:rsidRPr="000355DC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Стратегия развития информационного общества в муниципальном образовании «Амосовский сельсовет» Медвенского района Курской области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на 2017 — 2030 годы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b/>
          <w:bCs/>
          <w:color w:val="303030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1.Настоящая Стратегия определяет цели, задачи и меры по реализации внутренней 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внешней политики муниципального образования «Амосовский сельсовет» Медвенского района Курской области в сфере применения информационных и коммуникационных технологий, направленные на развитие информационного общества.</w:t>
      </w:r>
    </w:p>
    <w:p w:rsidR="00FD3C4C" w:rsidRDefault="00FD3C4C" w:rsidP="00FD3C4C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2.Правовую основу настоящей Стратегии составляют Конституция Российской Федерации, Федеральный закон от 28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172-ФЗ «О стратегическом планировании в Российской Федерации»,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Курской области, определяющие направления применения информационных и коммуникационных технологий в Курской области и муниципальные нормативные правовые акты.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3.Основными принципами настоящей Стратегии являются: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беспечение прав граждан на доступ к информации;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свободы выбора средств получения знаний при работе с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информацией;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охранение традиционных и привычных для граждан (отличных от цифровых)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форм получения товаров и услуг;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риоритет традиционных российских духовно-нравственных ценностей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соблюдение основанных на этих ценностях норм поведения при использовании информационных и коммуникационных технологий;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законности и разумной достаточности при сборе, накоплении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распространении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информации о гражданах и организациях;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государственной защиты интересов российских граждан в 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сфере.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4.В настоящей Стратегии используются следующие основные понятия: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езопасные программное обеспечение и сервис - программное обеспечение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ндустриальный интернет - концепция построения информационных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нтернет вещей - концепция вычислительной сети, соединяющей вещи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lastRenderedPageBreak/>
        <w:t>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общество - общество, в котором информация и уровень ее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применения и доступности кардинальным образом влияют на экономические и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социокультурные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условия жизни граждан;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пространство - совокупность информационных ресурсов,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созданных субъектами информационной сферы, сре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дств вз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аимодействия таких субъектов, их информационных систем и необходимой информационной инфраструктуры;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нфраструктура электронного правительства - совокупность размещенных на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ритическая информационная инфраструктура Российской Федерации (далее –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ациональная электронная библиотека - федеральная государственная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блачные вычисления - информационно-технологическая модель обеспечения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могут быть оперативно предоставлены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 освобождены от нагрузки с минимальными эксплуатационными затратами или практически без участия провайдера;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к)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обработка больших объемов данных - совокупность подходов, инструментов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общество знаний - общество, в котором преобладающее значение для развития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объекты критической информационной инфраструктуры - информационные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  <w:proofErr w:type="gramEnd"/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сети связи нового поколения - технологические системы, предназначенные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ехнологически независимые программное обеспечение и сервис –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 xml:space="preserve">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</w:t>
      </w:r>
      <w:r w:rsidRPr="00FD3C4C">
        <w:rPr>
          <w:rFonts w:ascii="Times New Roman" w:hAnsi="Times New Roman"/>
          <w:sz w:val="24"/>
          <w:szCs w:val="24"/>
          <w:lang w:eastAsia="ru-RU"/>
        </w:rPr>
        <w:lastRenderedPageBreak/>
        <w:t>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  <w:proofErr w:type="gramEnd"/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туманные вычисления - информационно-технологическая модель системного </w:t>
      </w:r>
      <w:proofErr w:type="gramEnd"/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 xml:space="preserve">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смарт-узлы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 другое) в сети, а не в "облаке";</w:t>
      </w:r>
      <w:proofErr w:type="gramEnd"/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цифровая экономика - хозяйственная деятельность, в которой 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ключевым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косистема цифровой экономики - партнерство организаций, обеспечивающее 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постоянное взаимодействие принадлежащих им технологических платформ, прикладных </w:t>
      </w:r>
      <w:proofErr w:type="spellStart"/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, аналитических систем, информационных систем органов госуда</w:t>
      </w:r>
      <w:r>
        <w:rPr>
          <w:rFonts w:ascii="Times New Roman" w:hAnsi="Times New Roman"/>
          <w:sz w:val="24"/>
          <w:szCs w:val="24"/>
          <w:lang w:eastAsia="ru-RU"/>
        </w:rPr>
        <w:t>рственной власти Российской Федерации, организаций и граждан.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Цель настоящей Стратегии и стратегические приоритеты при развитии информационного общества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настоящей Стратегии является создание условий для формирования в муниципальном образовании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общества знаний.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Настоящая Стратегия призвана способствовать обеспечению следующих интересов граждан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="008200C7">
        <w:rPr>
          <w:rFonts w:ascii="Times New Roman" w:hAnsi="Times New Roman"/>
          <w:sz w:val="24"/>
          <w:szCs w:val="24"/>
          <w:lang w:eastAsia="ru-RU"/>
        </w:rPr>
        <w:t>район</w:t>
      </w:r>
      <w:r w:rsidR="00FD3C4C">
        <w:rPr>
          <w:rFonts w:ascii="Times New Roman" w:hAnsi="Times New Roman"/>
          <w:sz w:val="24"/>
          <w:szCs w:val="24"/>
          <w:lang w:eastAsia="ru-RU"/>
        </w:rPr>
        <w:t>а Курской области: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азвитие человеческого потенциала;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беспечение безопасности граждан и государства;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азвитие свободного, устойчивого и безопасного взаимодействия граждан и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организаций, органов местного самоуправления муниципального образования «</w:t>
      </w:r>
      <w:r w:rsidR="000E709E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0E709E"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овышение эффективности муниципального управления, развитие экономики и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социальной сферы;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цифровой экономики.</w:t>
      </w:r>
    </w:p>
    <w:p w:rsidR="00FD3C4C" w:rsidRPr="000E709E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0E709E">
        <w:rPr>
          <w:rFonts w:ascii="Times New Roman" w:hAnsi="Times New Roman"/>
          <w:sz w:val="24"/>
          <w:szCs w:val="24"/>
          <w:lang w:eastAsia="ru-RU"/>
        </w:rPr>
        <w:t xml:space="preserve">Обеспечение национальных интересов при развитии информационного общества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осуществляется путем реализации следующих приоритетов: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ормирование информационного пространства с учетом потребностей граждан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и общества в получении качественных и достоверных сведений;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азвитие информационной и коммуникационной инфраструктуры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0E709E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0E709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рименение российских информационных и коммуникационных технологий;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новой технологической основы для развития экономики и социальной сферы;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беспечение национальных интересов в области цифровой экономики.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0E709E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 Формирование информационного пространства с учетом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потребностей граждан и общества в получении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качественных и достоверных сведений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Целями формирования информационного пространства, основанного на </w:t>
      </w:r>
      <w:proofErr w:type="gramStart"/>
      <w:r w:rsidR="00FD3C4C">
        <w:rPr>
          <w:rFonts w:ascii="Times New Roman" w:hAnsi="Times New Roman"/>
          <w:sz w:val="24"/>
          <w:szCs w:val="24"/>
          <w:lang w:eastAsia="ru-RU"/>
        </w:rPr>
        <w:t>знаниях</w:t>
      </w:r>
      <w:proofErr w:type="gramEnd"/>
      <w:r w:rsidR="00FD3C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FD3C4C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Формирование информационного пространства знаний осуществляется путем 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FD3C4C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формирования информационного пространства знаний необходимо: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в области духовно-нравственного воспитания граждан;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по сохранению культуры и общероссийской идентичности народов Российской Федерации;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совершенствовать механизмы обмена знаниями;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л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агрегаторы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мессенджеры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>);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доступные, качественные и легальные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медиапродукты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сервисы российского производства;</w:t>
      </w:r>
    </w:p>
    <w:p w:rsidR="00FD3C4C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Медвенский</w:t>
      </w:r>
      <w:proofErr w:type="spellEnd"/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развития информационной и коммуникационной инфраструктуры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программного обеспечения и сервисов, предоставляемых с</w:t>
      </w:r>
      <w:r w:rsidR="000E709E" w:rsidRPr="000E70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709E">
        <w:rPr>
          <w:rFonts w:ascii="Times New Roman" w:hAnsi="Times New Roman"/>
          <w:sz w:val="24"/>
          <w:szCs w:val="24"/>
          <w:lang w:eastAsia="ru-RU"/>
        </w:rPr>
        <w:t>использованием сети "Интернет";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информационных систем и центров обработки данных;</w:t>
      </w:r>
    </w:p>
    <w:p w:rsidR="00FD3C4C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устойчивого функционирования информационной инфраструктуры необходимо: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Курской области, Российской Федерации;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использование российских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криптоалгоритмов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координировать действия, направленные на подключение объектов к информационной инфраструктуре Курской области и Российской Федерации;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</w:t>
      </w:r>
      <w:r w:rsidRPr="000E709E">
        <w:rPr>
          <w:rFonts w:ascii="Times New Roman" w:hAnsi="Times New Roman"/>
          <w:sz w:val="24"/>
          <w:szCs w:val="24"/>
          <w:lang w:eastAsia="ru-RU"/>
        </w:rPr>
        <w:lastRenderedPageBreak/>
        <w:t>последствий компьютерных атак на информационные ресурсы и системы критической информационной инфраструктуры;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сетей электросвязи, в том числе развитие и функционирование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FD3C4C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использование российских информационных и коммуникационных технологий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органах местного самоуправления;</w:t>
      </w:r>
    </w:p>
    <w:p w:rsidR="00FD3C4C" w:rsidRDefault="00A07118" w:rsidP="00A07118">
      <w:pPr>
        <w:pStyle w:val="1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Для защиты данных в образовании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порядочить алгоритмы обработки данных и доступа к таким данным;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роводить мероприятия по противодействию незаконным обработке и сбору сведений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FD3C4C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централизованную систему мониторинга и управления единой сетью электросвязи Российской Федерации;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оддерживать инфраструктуру традиционных услуг связи (почтовая связь, электросвязь).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меры по обеспечению устойчивого функционирования местного сегмента сети "Интернет";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Применение российских информационных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и коммуникационных технологий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онвергенция сетей связи и создание сетей связи нового поколения;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бработка больших объемов данных;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скусственный интеллект;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оверенные технологии электронной идентификации и аутентификации, в том числе в кредитно-финансовой сфере;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блачные и туманные вычисления;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нтернет вещей и индустриальный интернет;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обототехника и биотехнологии;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адиотехника и электронная компонентная база;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нформационная безопасность.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Формирование новой технологической основы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для развития экономики и социальной сферы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тимулирование организаций в целях обеспечения работникам условий для дистанционной занятости;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электронной демократии;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доступности электронных форм коммерческих отношений для предприятий малого и среднего бизнеса;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 xml:space="preserve">оздание электронной системы представления субъектами хозяйственной 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недрение систем повышения эффективности труда в муниципальных организациях.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Обеспечение национальных интересов</w:t>
      </w:r>
      <w:r w:rsidR="00A07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 области цифровой экономики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процессе реализации национальных интересов в области цифровой экономики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носить предложения по внесению в законодательство Курской области,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от несанкционированной и незаконной трансграничной передачи иностранным организациям;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роводить мероприятия по защите прав российских потребителей при продаже товаров с использованием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сети "Интернет" и дистанционном оказании услуг;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 Перечень показателей реализации настоящей стратегии и этапы ее реализации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целях осуществления мониторинга реализации настоящей Стратегии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hAnsi="Times New Roman"/>
          <w:sz w:val="24"/>
          <w:szCs w:val="24"/>
          <w:lang w:eastAsia="ru-RU"/>
        </w:rPr>
        <w:t>ей муниципального образования «Амосовский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утверждает перечень показателей ее реализации и значения этих показателей, отражающие: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</w:t>
      </w:r>
      <w:bookmarkStart w:id="0" w:name="_GoBack"/>
      <w:bookmarkEnd w:id="0"/>
      <w:r w:rsidRPr="00A07118">
        <w:rPr>
          <w:rFonts w:ascii="Times New Roman" w:hAnsi="Times New Roman"/>
          <w:sz w:val="24"/>
          <w:szCs w:val="24"/>
          <w:lang w:eastAsia="ru-RU"/>
        </w:rPr>
        <w:t>нных и коммуникационных технологий в муниципальном образовании «</w:t>
      </w:r>
      <w:r w:rsidR="00A07118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информационного общества в муниципальном образовании «</w:t>
      </w:r>
      <w:r w:rsidR="00A07118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A0711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Этапы реализации настоящей Стратегии определяются в плане ее реализации, который разрабатывается и утверждается постановлением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 включает в себя следующие основные мероприятия: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ринятие муниципальных нормативных правовых актов, направленных на реализацию настоящей Стратегии;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несение изменений в муниципальные программы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r w:rsidR="00A07118">
        <w:rPr>
          <w:rFonts w:ascii="Times New Roman" w:hAnsi="Times New Roman"/>
          <w:sz w:val="24"/>
          <w:szCs w:val="24"/>
          <w:lang w:eastAsia="ru-RU"/>
        </w:rPr>
        <w:t>Амосовский сельсовет» Медвенского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Управление реализацией настоящей стратегии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Реализация настоящей Стратегии обеспечивается согласованными действиями органов местного самоуправления и организаций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Финансовое обеспечение реализации настоящей Стратегии осуществляется за счет бюджетных ассигнований федерального бюджета, бюджета Курской области, бюдже</w:t>
      </w:r>
      <w:r>
        <w:rPr>
          <w:rFonts w:ascii="Times New Roman" w:hAnsi="Times New Roman"/>
          <w:sz w:val="24"/>
          <w:szCs w:val="24"/>
          <w:lang w:eastAsia="ru-RU"/>
        </w:rPr>
        <w:t>та муниципального образования «Амосовский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области, средств государственных внебюджетных фондов и внебюджетных источников.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при реализации настоящей Стратегии.</w:t>
      </w:r>
    </w:p>
    <w:p w:rsidR="00F7217B" w:rsidRPr="008200C7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>
        <w:rPr>
          <w:rFonts w:ascii="Times New Roman" w:hAnsi="Times New Roman"/>
          <w:sz w:val="24"/>
          <w:szCs w:val="24"/>
          <w:lang w:eastAsia="ru-RU"/>
        </w:rPr>
        <w:t>Оценка эффективности результатов деятельности по реализации настоящей Стратегии проводится ежегодно.</w:t>
      </w:r>
    </w:p>
    <w:sectPr w:rsidR="00F7217B" w:rsidRPr="008200C7" w:rsidSect="0080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196"/>
    <w:multiLevelType w:val="hybridMultilevel"/>
    <w:tmpl w:val="52946A24"/>
    <w:lvl w:ilvl="0" w:tplc="5ED0DA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5FCC"/>
    <w:multiLevelType w:val="hybridMultilevel"/>
    <w:tmpl w:val="067AD5B2"/>
    <w:lvl w:ilvl="0" w:tplc="9EEEB9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64F6F"/>
    <w:multiLevelType w:val="hybridMultilevel"/>
    <w:tmpl w:val="3CEA666A"/>
    <w:lvl w:ilvl="0" w:tplc="75E0B5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014EC"/>
    <w:multiLevelType w:val="hybridMultilevel"/>
    <w:tmpl w:val="C3ECE14E"/>
    <w:lvl w:ilvl="0" w:tplc="171CEAFC">
      <w:start w:val="1"/>
      <w:numFmt w:val="decimal"/>
      <w:lvlText w:val="%1."/>
      <w:lvlJc w:val="left"/>
      <w:pPr>
        <w:ind w:left="495" w:hanging="495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E409C"/>
    <w:multiLevelType w:val="hybridMultilevel"/>
    <w:tmpl w:val="828A855A"/>
    <w:lvl w:ilvl="0" w:tplc="4794891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E2EBC"/>
    <w:multiLevelType w:val="hybridMultilevel"/>
    <w:tmpl w:val="F84C3EFA"/>
    <w:lvl w:ilvl="0" w:tplc="68865C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17B"/>
    <w:rsid w:val="000304DB"/>
    <w:rsid w:val="000E709E"/>
    <w:rsid w:val="0056259C"/>
    <w:rsid w:val="008057F1"/>
    <w:rsid w:val="008200C7"/>
    <w:rsid w:val="00A07118"/>
    <w:rsid w:val="00F627AC"/>
    <w:rsid w:val="00F7217B"/>
    <w:rsid w:val="00FD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217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7217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F7217B"/>
    <w:pPr>
      <w:ind w:left="720"/>
      <w:contextualSpacing/>
    </w:pPr>
  </w:style>
  <w:style w:type="paragraph" w:customStyle="1" w:styleId="1">
    <w:name w:val="Без интервала1"/>
    <w:rsid w:val="00FD3C4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2017-10-05T08:10:00Z</cp:lastPrinted>
  <dcterms:created xsi:type="dcterms:W3CDTF">2017-10-05T07:34:00Z</dcterms:created>
  <dcterms:modified xsi:type="dcterms:W3CDTF">2017-11-13T09:31:00Z</dcterms:modified>
</cp:coreProperties>
</file>