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0B" w:rsidRPr="00626EE5" w:rsidRDefault="009C6B0B" w:rsidP="009C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9C6B0B" w:rsidRPr="00626EE5" w:rsidRDefault="009C6B0B" w:rsidP="009C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C6B0B" w:rsidRPr="00626EE5" w:rsidRDefault="009C6B0B" w:rsidP="009C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9C6B0B" w:rsidRPr="00626EE5" w:rsidRDefault="009C6B0B" w:rsidP="009C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C6B0B" w:rsidRPr="00626EE5" w:rsidRDefault="009C6B0B" w:rsidP="009C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C6B0B" w:rsidRPr="004705F6" w:rsidRDefault="009C6B0B" w:rsidP="009C6B0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6B0B" w:rsidRPr="004705F6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5F6">
        <w:rPr>
          <w:rFonts w:ascii="Times New Roman" w:hAnsi="Times New Roman" w:cs="Times New Roman"/>
          <w:sz w:val="28"/>
          <w:szCs w:val="28"/>
        </w:rPr>
        <w:t xml:space="preserve">от </w:t>
      </w:r>
      <w:r w:rsidR="000E3D5F">
        <w:rPr>
          <w:rFonts w:ascii="Times New Roman" w:hAnsi="Times New Roman" w:cs="Times New Roman"/>
          <w:sz w:val="28"/>
          <w:szCs w:val="28"/>
        </w:rPr>
        <w:t>05.04.2017</w:t>
      </w:r>
      <w:r w:rsidRPr="004705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3D5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705F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D5F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9C6B0B" w:rsidRPr="004705F6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B0B" w:rsidRPr="004705F6" w:rsidRDefault="009C6B0B" w:rsidP="009C6B0B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Амосовского сельсовета от 29.08.2014 года № 89-па «</w:t>
      </w:r>
      <w:r w:rsidRPr="004705F6">
        <w:rPr>
          <w:rFonts w:ascii="Times New Roman" w:hAnsi="Times New Roman" w:cs="Times New Roman"/>
          <w:b/>
          <w:sz w:val="24"/>
          <w:szCs w:val="24"/>
        </w:rPr>
        <w:t>Об утверждении Схемы водоснабжения</w:t>
      </w:r>
      <w:r w:rsidR="000E3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5F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0E3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5F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Амосовский</w:t>
      </w:r>
      <w:r w:rsidRPr="004705F6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  <w:r w:rsidR="007748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="000E3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5F6">
        <w:rPr>
          <w:rFonts w:ascii="Times New Roman" w:hAnsi="Times New Roman" w:cs="Times New Roman"/>
          <w:b/>
          <w:sz w:val="24"/>
          <w:szCs w:val="24"/>
        </w:rPr>
        <w:t>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C6B0B" w:rsidRPr="004705F6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Pr="004705F6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Pr="004705F6" w:rsidRDefault="009C6B0B" w:rsidP="009C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5F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 года № 416-ФЗ «О водоснабжении и водоотведении», Администрация Амосовского сельсовета Медвенского района</w:t>
      </w:r>
    </w:p>
    <w:p w:rsidR="009C6B0B" w:rsidRPr="004705F6" w:rsidRDefault="009C6B0B" w:rsidP="009C6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5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C6B0B" w:rsidRPr="004C29A4" w:rsidRDefault="009C6B0B" w:rsidP="009C6B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E77C4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7C4">
        <w:rPr>
          <w:rFonts w:ascii="Times New Roman" w:hAnsi="Times New Roman" w:cs="Times New Roman"/>
          <w:sz w:val="28"/>
          <w:szCs w:val="28"/>
        </w:rPr>
        <w:t xml:space="preserve"> водоснабжения муниципального образования «Амосовский сельсовет» 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Pr="000E77C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77C4">
        <w:rPr>
          <w:rFonts w:ascii="Times New Roman" w:hAnsi="Times New Roman" w:cs="Times New Roman"/>
          <w:sz w:val="28"/>
          <w:szCs w:val="28"/>
        </w:rPr>
        <w:t xml:space="preserve"> Администрации Амосовского сельсовета</w:t>
      </w:r>
      <w:r w:rsidR="000E3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Медвенского района</w:t>
      </w:r>
      <w:r w:rsidRPr="000E77C4">
        <w:rPr>
          <w:rFonts w:ascii="Times New Roman" w:hAnsi="Times New Roman" w:cs="Times New Roman"/>
          <w:sz w:val="28"/>
          <w:szCs w:val="28"/>
        </w:rPr>
        <w:t xml:space="preserve"> от 29.08.2014 года № 89-па </w:t>
      </w:r>
      <w:r>
        <w:rPr>
          <w:rFonts w:ascii="Times New Roman" w:hAnsi="Times New Roman" w:cs="Times New Roman"/>
          <w:sz w:val="28"/>
          <w:szCs w:val="28"/>
        </w:rPr>
        <w:t xml:space="preserve">(в ред. от 30.01.2015 года № 9-па) </w:t>
      </w:r>
      <w:r w:rsidRPr="004C29A4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6B0B" w:rsidRPr="00C83C9B" w:rsidRDefault="009C6B0B" w:rsidP="009C6B0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подписания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0E3D5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>Амосовск</w:t>
      </w:r>
      <w:r>
        <w:rPr>
          <w:rFonts w:ascii="Times New Roman" w:hAnsi="Times New Roman" w:cs="Times New Roman"/>
          <w:sz w:val="28"/>
          <w:szCs w:val="28"/>
          <w:lang w:eastAsia="ar-SA"/>
        </w:rPr>
        <w:t>ий сельсовет»</w:t>
      </w:r>
      <w:r w:rsidR="000E3D5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>Медвенского района Курской области в сети «Интернет».</w:t>
      </w:r>
    </w:p>
    <w:p w:rsidR="009C6B0B" w:rsidRPr="00C83C9B" w:rsidRDefault="009C6B0B" w:rsidP="009C6B0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B0B" w:rsidRDefault="009C6B0B" w:rsidP="009C6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0B" w:rsidRDefault="009C6B0B" w:rsidP="009C6B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0B" w:rsidRPr="00BB2348" w:rsidRDefault="009C6B0B" w:rsidP="009C6B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B0B" w:rsidRDefault="009C6B0B" w:rsidP="009C6B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B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E3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Pr="004220BA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Т.В. Иванова</w:t>
      </w:r>
    </w:p>
    <w:p w:rsidR="009C6B0B" w:rsidRDefault="009C6B0B" w:rsidP="009C6B0B">
      <w:pPr>
        <w:pStyle w:val="a3"/>
        <w:spacing w:after="0" w:line="240" w:lineRule="auto"/>
        <w:ind w:left="0" w:firstLine="709"/>
        <w:jc w:val="both"/>
      </w:pPr>
    </w:p>
    <w:p w:rsidR="009C6B0B" w:rsidRDefault="009C6B0B"/>
    <w:p w:rsidR="009C6B0B" w:rsidRDefault="009C6B0B"/>
    <w:p w:rsidR="009C6B0B" w:rsidRDefault="009C6B0B"/>
    <w:p w:rsidR="009C6B0B" w:rsidRDefault="009C6B0B"/>
    <w:p w:rsidR="009C6B0B" w:rsidRDefault="009C6B0B"/>
    <w:p w:rsidR="009C6B0B" w:rsidRPr="00525B3B" w:rsidRDefault="009C6B0B" w:rsidP="009C6B0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525B3B">
        <w:rPr>
          <w:rFonts w:ascii="Times New Roman" w:eastAsia="Times New Roman" w:hAnsi="Times New Roman" w:cs="Times New Roman"/>
          <w:sz w:val="24"/>
          <w:szCs w:val="24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</w:rPr>
        <w:t>ЕНА</w:t>
      </w:r>
    </w:p>
    <w:p w:rsidR="009C6B0B" w:rsidRDefault="009C6B0B" w:rsidP="009C6B0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5B3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C6B0B" w:rsidRDefault="009C6B0B" w:rsidP="009C6B0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5B3B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</w:p>
    <w:p w:rsidR="009C6B0B" w:rsidRPr="00525B3B" w:rsidRDefault="009C6B0B" w:rsidP="009C6B0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5B3B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9C6B0B" w:rsidRDefault="009C6B0B" w:rsidP="009C6B0B">
      <w:pPr>
        <w:spacing w:after="0" w:line="240" w:lineRule="auto"/>
      </w:pPr>
    </w:p>
    <w:p w:rsidR="009C6B0B" w:rsidRPr="00472714" w:rsidRDefault="009C6B0B" w:rsidP="00FC4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B0B" w:rsidRPr="00472714" w:rsidRDefault="009C6B0B" w:rsidP="009C6B0B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714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9C6B0B" w:rsidRPr="00472714" w:rsidRDefault="009C6B0B" w:rsidP="009C6B0B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714">
        <w:rPr>
          <w:rFonts w:ascii="Times New Roman" w:hAnsi="Times New Roman" w:cs="Times New Roman"/>
          <w:b/>
          <w:sz w:val="24"/>
          <w:szCs w:val="24"/>
        </w:rPr>
        <w:t>водоснабжения муниципального образования</w:t>
      </w:r>
    </w:p>
    <w:p w:rsidR="009C6B0B" w:rsidRPr="00472714" w:rsidRDefault="009C6B0B" w:rsidP="009C6B0B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71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Амосовский</w:t>
      </w:r>
      <w:r w:rsidRPr="00472714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9C6B0B" w:rsidRPr="00472714" w:rsidRDefault="009C6B0B" w:rsidP="009C6B0B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Pr="0047271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9C6B0B" w:rsidRPr="00472714" w:rsidRDefault="009C6B0B" w:rsidP="009C6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0B" w:rsidRPr="00472714" w:rsidRDefault="008D0344" w:rsidP="009C6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2017-2025гг</w:t>
      </w:r>
    </w:p>
    <w:p w:rsidR="009C6B0B" w:rsidRPr="00472714" w:rsidRDefault="009C6B0B" w:rsidP="009C6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B0B" w:rsidRPr="00472714" w:rsidRDefault="009C6B0B" w:rsidP="009C6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71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C6B0B" w:rsidRPr="00472714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14">
        <w:rPr>
          <w:rFonts w:ascii="Times New Roman" w:hAnsi="Times New Roman" w:cs="Times New Roman"/>
          <w:sz w:val="24"/>
          <w:szCs w:val="24"/>
        </w:rPr>
        <w:t> </w:t>
      </w:r>
    </w:p>
    <w:p w:rsidR="009C6B0B" w:rsidRPr="00472714" w:rsidRDefault="009C6B0B" w:rsidP="009C6B0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14"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472714">
        <w:rPr>
          <w:rFonts w:ascii="Times New Roman" w:hAnsi="Times New Roman" w:cs="Times New Roman"/>
          <w:sz w:val="24"/>
          <w:szCs w:val="24"/>
        </w:rPr>
        <w:t>Паспорт схема водоснабжения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B0B" w:rsidRPr="00472714" w:rsidRDefault="009C6B0B" w:rsidP="009C6B0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14"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472714">
        <w:rPr>
          <w:rFonts w:ascii="Times New Roman" w:hAnsi="Times New Roman" w:cs="Times New Roman"/>
          <w:sz w:val="24"/>
          <w:szCs w:val="24"/>
        </w:rPr>
        <w:t>Общ</w:t>
      </w:r>
      <w:r w:rsidR="00FC4CFF">
        <w:rPr>
          <w:rFonts w:ascii="Times New Roman" w:hAnsi="Times New Roman" w:cs="Times New Roman"/>
          <w:sz w:val="24"/>
          <w:szCs w:val="24"/>
        </w:rPr>
        <w:t>ая характеристика муниципального образования.</w:t>
      </w:r>
    </w:p>
    <w:p w:rsidR="00FA123F" w:rsidRPr="00FA123F" w:rsidRDefault="00FA123F" w:rsidP="00FA123F">
      <w:pPr>
        <w:tabs>
          <w:tab w:val="num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3F"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Pr="00FA123F">
        <w:rPr>
          <w:rFonts w:ascii="Times New Roman" w:hAnsi="Times New Roman" w:cs="Times New Roman"/>
          <w:sz w:val="24"/>
          <w:szCs w:val="24"/>
        </w:rPr>
        <w:t>Характеристика жилищно-коммунального хозяйства муниципального образования «Амосовский сельсовет»</w:t>
      </w:r>
    </w:p>
    <w:p w:rsidR="00FA123F" w:rsidRPr="00FA123F" w:rsidRDefault="00FA123F" w:rsidP="00FA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3F">
        <w:rPr>
          <w:rFonts w:ascii="Times New Roman" w:hAnsi="Times New Roman" w:cs="Times New Roman"/>
          <w:sz w:val="24"/>
          <w:szCs w:val="24"/>
        </w:rPr>
        <w:t>3.1. Объекты коммунальной инфраструктуры жилищно-коммунального комплекса муниципального образования «Амосовский сельсовет» Медвенского района</w:t>
      </w:r>
    </w:p>
    <w:p w:rsidR="00FA123F" w:rsidRPr="00FA123F" w:rsidRDefault="00FA123F" w:rsidP="00FA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3F">
        <w:rPr>
          <w:rFonts w:ascii="Times New Roman" w:hAnsi="Times New Roman" w:cs="Times New Roman"/>
          <w:sz w:val="24"/>
          <w:szCs w:val="24"/>
        </w:rPr>
        <w:t>3.2.Объекты социальной сферы, обслуживаемые предприятиями и организациями жилищно-коммунального комплекса муниципального образования «Амосовский сельсовет» Медвенского района</w:t>
      </w:r>
    </w:p>
    <w:p w:rsidR="00FA123F" w:rsidRPr="00FA123F" w:rsidRDefault="00FA123F" w:rsidP="00FA1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3F">
        <w:rPr>
          <w:rFonts w:ascii="Times New Roman" w:hAnsi="Times New Roman" w:cs="Times New Roman"/>
          <w:sz w:val="24"/>
          <w:szCs w:val="24"/>
        </w:rPr>
        <w:t>3.3.Перечень и наименование предприятий и организаций жилищно-коммунального комплекса муниципального образования «Амосовский сельсовет» Медвенского района</w:t>
      </w:r>
    </w:p>
    <w:p w:rsidR="009C6B0B" w:rsidRDefault="009C6B0B" w:rsidP="009C6B0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14">
        <w:rPr>
          <w:rFonts w:ascii="Times New Roman" w:eastAsia="Arial" w:hAnsi="Times New Roman" w:cs="Times New Roman"/>
          <w:sz w:val="24"/>
          <w:szCs w:val="24"/>
        </w:rPr>
        <w:t>4</w:t>
      </w:r>
      <w:r w:rsidRPr="00FA123F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FA123F" w:rsidRPr="00FA123F">
        <w:rPr>
          <w:rFonts w:ascii="Times New Roman" w:hAnsi="Times New Roman" w:cs="Times New Roman"/>
          <w:sz w:val="24"/>
          <w:szCs w:val="24"/>
          <w:lang w:eastAsia="ar-SA"/>
        </w:rPr>
        <w:t>Характеристика системы водоснабжения</w:t>
      </w:r>
      <w:r w:rsidR="000E3D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7271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Амосовский</w:t>
      </w:r>
      <w:r w:rsidRPr="0047271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Медвенского</w:t>
      </w:r>
      <w:r w:rsidRPr="00472714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39361B" w:rsidRPr="0039361B" w:rsidRDefault="0039361B" w:rsidP="0039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4.1. Характеристика водопроводных объектов.</w:t>
      </w:r>
    </w:p>
    <w:p w:rsidR="0039361B" w:rsidRPr="0039361B" w:rsidRDefault="0039361B" w:rsidP="0039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4.2. Структура водопотребления</w:t>
      </w:r>
    </w:p>
    <w:p w:rsidR="0039361B" w:rsidRPr="0039361B" w:rsidRDefault="0039361B" w:rsidP="0039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39361B">
        <w:rPr>
          <w:rFonts w:ascii="Times New Roman" w:eastAsia="ArialMT" w:hAnsi="Times New Roman" w:cs="Times New Roman"/>
          <w:bCs/>
          <w:sz w:val="24"/>
          <w:szCs w:val="24"/>
        </w:rPr>
        <w:t xml:space="preserve">5 </w:t>
      </w:r>
      <w:r w:rsidRPr="0039361B">
        <w:rPr>
          <w:rFonts w:ascii="Times New Roman" w:eastAsia="Arial-BoldMT" w:hAnsi="Times New Roman" w:cs="Times New Roman"/>
          <w:bCs/>
          <w:sz w:val="24"/>
          <w:szCs w:val="24"/>
        </w:rPr>
        <w:t>Перспективы развития схемы водоснабжения муниципального образования «Амосовский сельсовет» Медвенского района Курской области в период 2017-2025 годов</w:t>
      </w:r>
    </w:p>
    <w:p w:rsidR="0039361B" w:rsidRPr="0039361B" w:rsidRDefault="0039361B" w:rsidP="0039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5.1.Нормы водопотребления и расчетные расходы воды питьевого качества.</w:t>
      </w:r>
    </w:p>
    <w:p w:rsidR="0039361B" w:rsidRPr="0039361B" w:rsidRDefault="0039361B" w:rsidP="003936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5.2.Расходы воды на пожаротушение.</w:t>
      </w:r>
    </w:p>
    <w:p w:rsidR="009C6B0B" w:rsidRPr="0039361B" w:rsidRDefault="009C6B0B" w:rsidP="0039361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eastAsia="Arial" w:hAnsi="Times New Roman" w:cs="Times New Roman"/>
          <w:sz w:val="24"/>
          <w:szCs w:val="24"/>
        </w:rPr>
        <w:t xml:space="preserve">6. </w:t>
      </w:r>
      <w:r w:rsidRPr="0039361B">
        <w:rPr>
          <w:rFonts w:ascii="Times New Roman" w:hAnsi="Times New Roman" w:cs="Times New Roman"/>
          <w:sz w:val="24"/>
          <w:szCs w:val="24"/>
        </w:rPr>
        <w:t>Ожидаемые результаты от реализации мероприятий схемы водоснабжения.</w:t>
      </w:r>
    </w:p>
    <w:p w:rsidR="009C6B0B" w:rsidRPr="0039361B" w:rsidRDefault="009C6B0B" w:rsidP="0039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Pr="0039361B" w:rsidRDefault="009C6B0B" w:rsidP="0039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3F" w:rsidRDefault="00FA123F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FF" w:rsidRDefault="00FC4CFF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FF" w:rsidRDefault="00FC4CFF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FF" w:rsidRDefault="00FC4CFF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Pr="00472714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Pr="00472714" w:rsidRDefault="009C6B0B" w:rsidP="009C6B0B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14">
        <w:rPr>
          <w:rFonts w:ascii="Times New Roman" w:hAnsi="Times New Roman" w:cs="Times New Roman"/>
          <w:b/>
          <w:sz w:val="24"/>
          <w:szCs w:val="24"/>
        </w:rPr>
        <w:lastRenderedPageBreak/>
        <w:t>1.Паспорт схемы водоснабжения муниципального образования «Амосовский сельсовет» Медвенского</w:t>
      </w:r>
      <w:r w:rsidR="000E3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BFB">
        <w:rPr>
          <w:rFonts w:ascii="Times New Roman" w:hAnsi="Times New Roman" w:cs="Times New Roman"/>
          <w:b/>
          <w:sz w:val="24"/>
          <w:szCs w:val="24"/>
        </w:rPr>
        <w:t>района Курской области</w:t>
      </w:r>
    </w:p>
    <w:p w:rsidR="009C6B0B" w:rsidRPr="00472714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1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6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1"/>
        <w:gridCol w:w="6589"/>
      </w:tblGrid>
      <w:tr w:rsidR="009C6B0B" w:rsidRPr="00472714" w:rsidTr="00FC4CFF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B0B" w:rsidRPr="00472714" w:rsidRDefault="009C6B0B" w:rsidP="00F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Заказчик схемы водоснабжения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B0B" w:rsidRPr="00472714" w:rsidRDefault="009C6B0B" w:rsidP="00F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0E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 района Курской области</w:t>
            </w:r>
          </w:p>
        </w:tc>
      </w:tr>
      <w:tr w:rsidR="009C6B0B" w:rsidRPr="00472714" w:rsidTr="00FC4CFF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B0B" w:rsidRPr="00472714" w:rsidRDefault="009C6B0B" w:rsidP="00F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Разработчик схемы водоснабжения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B0B" w:rsidRPr="00472714" w:rsidRDefault="009C6B0B" w:rsidP="00F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0E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 района Курской области</w:t>
            </w:r>
          </w:p>
        </w:tc>
      </w:tr>
      <w:tr w:rsidR="009C6B0B" w:rsidRPr="00472714" w:rsidTr="00FC4CFF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B0B" w:rsidRPr="00472714" w:rsidRDefault="009C6B0B" w:rsidP="00F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схемы водоснабжения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B0B" w:rsidRPr="00472714" w:rsidRDefault="009C6B0B" w:rsidP="00F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="00FC4CFF">
              <w:rPr>
                <w:rFonts w:ascii="Times New Roman" w:hAnsi="Times New Roman" w:cs="Times New Roman"/>
                <w:sz w:val="24"/>
                <w:szCs w:val="24"/>
              </w:rPr>
              <w:t>ральный закон от 06.10.2003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 xml:space="preserve"> «131-ФЗ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общих принципах организации 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в Российской Федерации», Федеральным </w:t>
            </w:r>
            <w:r w:rsidR="00FC4CFF">
              <w:rPr>
                <w:rFonts w:ascii="Times New Roman" w:hAnsi="Times New Roman" w:cs="Times New Roman"/>
                <w:sz w:val="24"/>
                <w:szCs w:val="24"/>
              </w:rPr>
              <w:t>законом от 07.12.2011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 xml:space="preserve"> № 416-ФЗ «О водоснабжении и водоотведении», Феде</w:t>
            </w:r>
            <w:r w:rsidR="00FC4CFF">
              <w:rPr>
                <w:rFonts w:ascii="Times New Roman" w:hAnsi="Times New Roman" w:cs="Times New Roman"/>
                <w:sz w:val="24"/>
                <w:szCs w:val="24"/>
              </w:rPr>
              <w:t>ральный закон от 30.12.2004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 xml:space="preserve"> № 210-ФЗ «Об основах регулирования тарифов организаций коммунального комплекса», </w:t>
            </w:r>
          </w:p>
          <w:p w:rsidR="009C6B0B" w:rsidRPr="00472714" w:rsidRDefault="009C6B0B" w:rsidP="00F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регионального развития Российской Федерации от 06</w:t>
            </w:r>
            <w:r w:rsidR="00FC4CFF">
              <w:rPr>
                <w:rFonts w:ascii="Times New Roman" w:hAnsi="Times New Roman" w:cs="Times New Roman"/>
                <w:sz w:val="24"/>
                <w:szCs w:val="24"/>
              </w:rPr>
              <w:t>.05.2011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 xml:space="preserve"> № 204 «О разработке </w:t>
            </w:r>
            <w:proofErr w:type="gramStart"/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6B0B" w:rsidRPr="00472714" w:rsidTr="00FC4CFF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B0B" w:rsidRPr="00472714" w:rsidRDefault="009C6B0B" w:rsidP="00F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Сроки реализации схемы водоснабжения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B0B" w:rsidRPr="00472714" w:rsidRDefault="009C6B0B" w:rsidP="008D0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C4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D0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C6B0B" w:rsidRPr="00472714" w:rsidTr="00FC4CFF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B0B" w:rsidRPr="00472714" w:rsidRDefault="009C6B0B" w:rsidP="00F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Цель разработки схемы водоснабжения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B0B" w:rsidRDefault="009C6B0B" w:rsidP="00FC4CFF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довлетворение спроса на водосн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абжение и обеспечение надежного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потребителей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Амосовский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6B0B" w:rsidRPr="004A1E44" w:rsidRDefault="009C6B0B" w:rsidP="00FC4CFF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надёжного водоснабжения наиболее </w:t>
            </w:r>
            <w:proofErr w:type="gramStart"/>
            <w:r w:rsidRPr="004A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экономическим способом</w:t>
            </w:r>
            <w:proofErr w:type="gramEnd"/>
            <w:r w:rsidRPr="004A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минимальном негативном воздействии на окружающую среду, экономическое стимулирование развития систем водоснабжения, внедрение энергосберегающих технологий</w:t>
            </w:r>
          </w:p>
        </w:tc>
      </w:tr>
      <w:tr w:rsidR="009C6B0B" w:rsidRPr="00472714" w:rsidTr="00FC4CFF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B0B" w:rsidRPr="00414859" w:rsidRDefault="009C6B0B" w:rsidP="00F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Задачи 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схемы водоснабжения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B0B" w:rsidRPr="004A1E44" w:rsidRDefault="00FC4CFF" w:rsidP="00FC4CFF">
            <w:pPr>
              <w:spacing w:after="0" w:line="240" w:lineRule="auto"/>
              <w:ind w:right="-1"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реконструкция </w:t>
            </w:r>
            <w:r w:rsidR="009C6B0B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существующих </w:t>
            </w:r>
            <w:r w:rsidR="009C6B0B" w:rsidRPr="004A1E44">
              <w:rPr>
                <w:rFonts w:ascii="Times New Roman" w:hAnsi="Times New Roman" w:cs="Times New Roman"/>
                <w:sz w:val="24"/>
                <w:szCs w:val="24"/>
              </w:rPr>
              <w:t>объектов водоснабжения</w:t>
            </w:r>
            <w:r w:rsidR="009C6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6B0B" w:rsidRPr="00472714">
              <w:rPr>
                <w:rFonts w:ascii="Times New Roman" w:hAnsi="Times New Roman" w:cs="Times New Roman"/>
                <w:sz w:val="24"/>
                <w:szCs w:val="24"/>
              </w:rPr>
              <w:t>обеспечивающих возможность качественного снабжения водой населения и юридических лиц муниципального образования</w:t>
            </w:r>
            <w:r w:rsidR="009C6B0B" w:rsidRPr="004A1E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6B0B" w:rsidRPr="00472714" w:rsidRDefault="009C6B0B" w:rsidP="00FC4CFF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- модернизация объектов инженерной инфраструктуры путем внедрения ресурсов энергосберегающих технологий;</w:t>
            </w:r>
          </w:p>
          <w:p w:rsidR="009C6B0B" w:rsidRDefault="009C6B0B" w:rsidP="00FC4CFF">
            <w:pPr>
              <w:spacing w:after="0" w:line="240" w:lineRule="auto"/>
              <w:ind w:right="-1"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приборов учета;</w:t>
            </w:r>
          </w:p>
          <w:p w:rsidR="009C6B0B" w:rsidRPr="004A1E44" w:rsidRDefault="009C6B0B" w:rsidP="00FC4CFF">
            <w:pPr>
              <w:spacing w:after="0" w:line="240" w:lineRule="auto"/>
              <w:ind w:right="-1"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44">
              <w:rPr>
                <w:rFonts w:ascii="Times New Roman" w:hAnsi="Times New Roman" w:cs="Times New Roman"/>
                <w:sz w:val="24"/>
                <w:szCs w:val="24"/>
              </w:rPr>
              <w:t>-повышение качества услуг водоснабжения и водоотведения;</w:t>
            </w:r>
          </w:p>
          <w:p w:rsidR="009C6B0B" w:rsidRDefault="009C6B0B" w:rsidP="00FC4CFF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44">
              <w:rPr>
                <w:rFonts w:ascii="Times New Roman" w:hAnsi="Times New Roman" w:cs="Times New Roman"/>
                <w:sz w:val="24"/>
                <w:szCs w:val="24"/>
              </w:rPr>
              <w:t xml:space="preserve"> -улучшение экологической ситуации на территории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муниципального образования.</w:t>
            </w:r>
          </w:p>
        </w:tc>
      </w:tr>
      <w:tr w:rsidR="009C6B0B" w:rsidRPr="00472714" w:rsidTr="00FC4CFF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B0B" w:rsidRPr="004A1E44" w:rsidRDefault="009C6B0B" w:rsidP="00F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Важнейшие целевые показатели </w:t>
            </w:r>
            <w:r w:rsidRPr="00472714">
              <w:rPr>
                <w:rFonts w:ascii="Times New Roman" w:hAnsi="Times New Roman" w:cs="Times New Roman"/>
                <w:sz w:val="24"/>
                <w:szCs w:val="24"/>
              </w:rPr>
              <w:t>схемы водоснабжения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B0B" w:rsidRPr="004A1E44" w:rsidRDefault="009C6B0B" w:rsidP="00FC4CFF">
            <w:pPr>
              <w:pStyle w:val="ConsPlusNonformat"/>
              <w:widowControl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44">
              <w:rPr>
                <w:rFonts w:ascii="Times New Roman" w:hAnsi="Times New Roman"/>
                <w:sz w:val="24"/>
                <w:szCs w:val="24"/>
              </w:rPr>
              <w:t>- повышение надежности функционирования систем водоснабжения;</w:t>
            </w:r>
          </w:p>
          <w:p w:rsidR="009C6B0B" w:rsidRPr="004A1E44" w:rsidRDefault="009C6B0B" w:rsidP="00FC4CFF">
            <w:pPr>
              <w:pStyle w:val="ConsPlusNonformat"/>
              <w:widowControl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44">
              <w:rPr>
                <w:rFonts w:ascii="Times New Roman" w:hAnsi="Times New Roman"/>
                <w:sz w:val="24"/>
                <w:szCs w:val="24"/>
              </w:rPr>
              <w:t xml:space="preserve"> - ликвидация аварийных и полностью изношенных объектов водоснабжения;</w:t>
            </w:r>
          </w:p>
          <w:p w:rsidR="009C6B0B" w:rsidRPr="004A1E44" w:rsidRDefault="009C6B0B" w:rsidP="00FC4CFF">
            <w:pPr>
              <w:pStyle w:val="ConsPlusNonformat"/>
              <w:widowControl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44">
              <w:rPr>
                <w:rFonts w:ascii="Times New Roman" w:hAnsi="Times New Roman"/>
                <w:sz w:val="24"/>
                <w:szCs w:val="24"/>
              </w:rPr>
              <w:t xml:space="preserve"> - повышение качества предоставляемых услуг водоснабжения;</w:t>
            </w:r>
          </w:p>
          <w:p w:rsidR="009C6B0B" w:rsidRPr="004A1E44" w:rsidRDefault="009C6B0B" w:rsidP="00FC4CFF">
            <w:pPr>
              <w:pStyle w:val="ConsPlusNonformat"/>
              <w:widowControl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E44">
              <w:rPr>
                <w:rFonts w:ascii="Times New Roman" w:hAnsi="Times New Roman"/>
                <w:sz w:val="24"/>
                <w:szCs w:val="24"/>
              </w:rPr>
              <w:t>-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учшения экологической ситуации </w:t>
            </w:r>
            <w:r w:rsidRPr="004A1E44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9C6B0B" w:rsidRPr="00472714" w:rsidRDefault="009C6B0B" w:rsidP="00FC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B0B" w:rsidRPr="00472714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14">
        <w:rPr>
          <w:rFonts w:ascii="Times New Roman" w:hAnsi="Times New Roman" w:cs="Times New Roman"/>
          <w:sz w:val="24"/>
          <w:szCs w:val="24"/>
        </w:rPr>
        <w:t> </w:t>
      </w:r>
    </w:p>
    <w:p w:rsidR="009C6B0B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B" w:rsidRDefault="009C6B0B" w:rsidP="009C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FF" w:rsidRPr="0039361B" w:rsidRDefault="00FC4CFF" w:rsidP="00393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6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Общая характеристика муниципального образования</w:t>
      </w:r>
    </w:p>
    <w:p w:rsidR="00FC4CFF" w:rsidRPr="0039361B" w:rsidRDefault="00FC4CFF" w:rsidP="0039361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Амосовский сельсовет расположен в центральной части Курской области, в северо-восточной части Медвенского района. С западной стороны граничит с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сельсоветом, с юго-западной стороны с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Нижнереутчанским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сельсоветом, с южной стороны с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Чермошнянским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сельсоветом, с восточной стороны с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Китаевским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сельсоветом и с северной стороны с Курским районом. Утвержден в статусе муниципального образования Законом Курской области № 26-ЗКО от 26.04.2010 г.</w:t>
      </w:r>
    </w:p>
    <w:p w:rsidR="00FC4CFF" w:rsidRPr="0039361B" w:rsidRDefault="00FC4CFF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В состав Амосовского сельсовета входят 17 населенных пунктов: деревня Большая Владимировка, деревня Малая Владимировка, хутор Рождественка, деревня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Цуриково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>, хутор Садовый, деревня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>торая Андреевка, деревня Амосовка, хутор Березовый, хутор Осиновый, хутор Вторые Петропавловские выселки</w:t>
      </w:r>
      <w:r w:rsidR="000E3D5F">
        <w:rPr>
          <w:rFonts w:ascii="Times New Roman" w:hAnsi="Times New Roman" w:cs="Times New Roman"/>
          <w:sz w:val="24"/>
          <w:szCs w:val="24"/>
        </w:rPr>
        <w:t xml:space="preserve">, хутор </w:t>
      </w:r>
      <w:proofErr w:type="spellStart"/>
      <w:r w:rsidR="000E3D5F">
        <w:rPr>
          <w:rFonts w:ascii="Times New Roman" w:hAnsi="Times New Roman" w:cs="Times New Roman"/>
          <w:sz w:val="24"/>
          <w:szCs w:val="24"/>
        </w:rPr>
        <w:t>Лучня</w:t>
      </w:r>
      <w:proofErr w:type="spellEnd"/>
      <w:r w:rsidR="000E3D5F">
        <w:rPr>
          <w:rFonts w:ascii="Times New Roman" w:hAnsi="Times New Roman" w:cs="Times New Roman"/>
          <w:sz w:val="24"/>
          <w:szCs w:val="24"/>
        </w:rPr>
        <w:t>, село Петропавлов</w:t>
      </w:r>
      <w:r w:rsidRPr="0039361B">
        <w:rPr>
          <w:rFonts w:ascii="Times New Roman" w:hAnsi="Times New Roman" w:cs="Times New Roman"/>
          <w:sz w:val="24"/>
          <w:szCs w:val="24"/>
        </w:rPr>
        <w:t>ка, деревня</w:t>
      </w:r>
      <w:r w:rsidR="000E3D5F">
        <w:rPr>
          <w:rFonts w:ascii="Times New Roman" w:hAnsi="Times New Roman" w:cs="Times New Roman"/>
          <w:sz w:val="24"/>
          <w:szCs w:val="24"/>
        </w:rPr>
        <w:t xml:space="preserve"> Первая Андреевка, деревня </w:t>
      </w:r>
      <w:proofErr w:type="spellStart"/>
      <w:r w:rsidR="000E3D5F">
        <w:rPr>
          <w:rFonts w:ascii="Times New Roman" w:hAnsi="Times New Roman" w:cs="Times New Roman"/>
          <w:sz w:val="24"/>
          <w:szCs w:val="24"/>
        </w:rPr>
        <w:t>Шат</w:t>
      </w:r>
      <w:r w:rsidRPr="0039361B">
        <w:rPr>
          <w:rFonts w:ascii="Times New Roman" w:hAnsi="Times New Roman" w:cs="Times New Roman"/>
          <w:sz w:val="24"/>
          <w:szCs w:val="24"/>
        </w:rPr>
        <w:t>овка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, деревня Васильевка, поселок Спартак, хутор Стрелица. Административным центром муниципального образования является село Амосовка с численностью населения  659 человек. </w:t>
      </w:r>
    </w:p>
    <w:p w:rsidR="00DB6267" w:rsidRPr="0039361B" w:rsidRDefault="00FC4CFF" w:rsidP="003936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Площадь Амосовского сельсовета составляет 67,5 кв. километров, что составляет 6 % территории Медвенского района. Численность населения сельсовета на 01.01.2017г. составила 1116 человек или 8,8 % жителей Медвенского района, средняя плотность населения – 16,5 чел./</w:t>
      </w:r>
      <w:r w:rsidRPr="0039361B">
        <w:rPr>
          <w:rFonts w:ascii="Times New Roman" w:hAnsi="Times New Roman" w:cs="Times New Roman"/>
          <w:sz w:val="24"/>
          <w:szCs w:val="24"/>
        </w:rPr>
        <w:pgNum/>
      </w:r>
      <w:r w:rsidRPr="0039361B">
        <w:rPr>
          <w:rFonts w:ascii="Times New Roman" w:hAnsi="Times New Roman" w:cs="Times New Roman"/>
          <w:sz w:val="24"/>
          <w:szCs w:val="24"/>
        </w:rPr>
        <w:t>В.км. Средний состав семьи – 3 человека. По состоянию на 01.01.2017 года на территории сельсовета проживают 8 многодетных семей.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61B">
        <w:rPr>
          <w:rFonts w:ascii="Times New Roman" w:eastAsia="Times New Roman" w:hAnsi="Times New Roman" w:cs="Times New Roman"/>
          <w:sz w:val="24"/>
          <w:szCs w:val="24"/>
        </w:rPr>
        <w:t>Возрастная структура населения Амосовского сельсовета относится к регрессивному типу, т.к. численность населения старше трудоспособного возраста превышает численность детей в 2,1 раз (на начало 2016 года).</w:t>
      </w:r>
    </w:p>
    <w:p w:rsidR="00DB6267" w:rsidRPr="0039361B" w:rsidRDefault="00DB6267" w:rsidP="003936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61B">
        <w:rPr>
          <w:rFonts w:ascii="Times New Roman" w:eastAsia="Times New Roman" w:hAnsi="Times New Roman" w:cs="Times New Roman"/>
          <w:sz w:val="24"/>
          <w:szCs w:val="24"/>
        </w:rPr>
        <w:t>Коэффициент демографической нагрузки на трудоспособное население в населенных пунктах в 201</w:t>
      </w:r>
      <w:r w:rsidR="008D034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9361B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 0,78, что незначительно превышает данный показатель по Курской области.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Амосовского сельсовета. За следующие 5 лет сокращение численности составит 8,7 %. В 2025 году число жителей сельсовета достигнет </w:t>
      </w:r>
      <w:r w:rsidRPr="0039361B">
        <w:rPr>
          <w:rStyle w:val="31"/>
          <w:rFonts w:ascii="Times New Roman" w:eastAsia="Calibri" w:hAnsi="Times New Roman" w:cs="Times New Roman"/>
          <w:color w:val="auto"/>
          <w:sz w:val="24"/>
          <w:szCs w:val="24"/>
        </w:rPr>
        <w:t xml:space="preserve">727 </w:t>
      </w:r>
      <w:r w:rsidRPr="0039361B">
        <w:rPr>
          <w:rFonts w:ascii="Times New Roman" w:hAnsi="Times New Roman" w:cs="Times New Roman"/>
          <w:sz w:val="24"/>
          <w:szCs w:val="24"/>
        </w:rPr>
        <w:t>человек (-36,5 % к уровню 2016 года).</w:t>
      </w:r>
    </w:p>
    <w:p w:rsidR="00FC4CFF" w:rsidRPr="0039361B" w:rsidRDefault="00FC4CFF" w:rsidP="0039361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Уровень развития экономики муниципального образования «Амосовский сельсовет» Медвенского района Курской области является недостаточным для формирования муниципального бюджета. Муниципальное образование «Амосовский сельсовет» Медвенского района Курской области является дотационным субъектом бюджетных отношений в Курской области.</w:t>
      </w:r>
    </w:p>
    <w:p w:rsidR="00FC4CFF" w:rsidRPr="0039361B" w:rsidRDefault="00FC4CFF" w:rsidP="0039361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noProof/>
          <w:sz w:val="24"/>
          <w:szCs w:val="24"/>
        </w:rPr>
        <w:t xml:space="preserve">Основными производственными направлениями предприятий, функционирующих на территории МО </w:t>
      </w:r>
      <w:r w:rsidRPr="0039361B">
        <w:rPr>
          <w:rFonts w:ascii="Times New Roman" w:hAnsi="Times New Roman" w:cs="Times New Roman"/>
          <w:sz w:val="24"/>
          <w:szCs w:val="24"/>
        </w:rPr>
        <w:t>«Амосовский сельсовет» Медвенского района Курской области</w:t>
      </w:r>
      <w:r w:rsidRPr="0039361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361B">
        <w:rPr>
          <w:rFonts w:ascii="Times New Roman" w:hAnsi="Times New Roman" w:cs="Times New Roman"/>
          <w:sz w:val="24"/>
          <w:szCs w:val="24"/>
        </w:rPr>
        <w:t>являются сельское хозяйство.</w:t>
      </w:r>
    </w:p>
    <w:p w:rsidR="00FC4CFF" w:rsidRPr="0039361B" w:rsidRDefault="00FC4CFF" w:rsidP="00393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В МО «Амосовский сельсовет» Медвенского района Курской области развита социальная инфраструктура: </w:t>
      </w:r>
      <w:r w:rsidRPr="00393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имеется общеобразовательная школа, детский сад, сельский Дом культуры, библиотека, амбулатория, газовая котельная, почтовое отделение, отделение сбербанка, рыбхоз, </w:t>
      </w:r>
      <w:r w:rsidRPr="0039361B">
        <w:rPr>
          <w:rFonts w:ascii="Times New Roman" w:hAnsi="Times New Roman" w:cs="Times New Roman"/>
          <w:noProof/>
          <w:sz w:val="24"/>
          <w:szCs w:val="24"/>
        </w:rPr>
        <w:t xml:space="preserve">предприятия обслуживающей сферы включают </w:t>
      </w:r>
      <w:r w:rsidRPr="00393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торговых точек. </w:t>
      </w:r>
    </w:p>
    <w:p w:rsidR="009C6B0B" w:rsidRPr="0039361B" w:rsidRDefault="009C6B0B" w:rsidP="0039361B">
      <w:pPr>
        <w:pStyle w:val="3"/>
        <w:tabs>
          <w:tab w:val="left" w:pos="8080"/>
        </w:tabs>
        <w:rPr>
          <w:b w:val="0"/>
          <w:i w:val="0"/>
          <w:sz w:val="24"/>
          <w:szCs w:val="24"/>
        </w:rPr>
      </w:pPr>
      <w:r w:rsidRPr="0039361B">
        <w:rPr>
          <w:b w:val="0"/>
          <w:i w:val="0"/>
          <w:sz w:val="24"/>
          <w:szCs w:val="24"/>
        </w:rPr>
        <w:t>Общая площадь жилищного фонда муниципального образования «Амосовский сельсовет» Медвенского района Курской области согласно статистическим данным на 01.01.201</w:t>
      </w:r>
      <w:r w:rsidR="00FC4CFF" w:rsidRPr="0039361B">
        <w:rPr>
          <w:b w:val="0"/>
          <w:i w:val="0"/>
          <w:sz w:val="24"/>
          <w:szCs w:val="24"/>
        </w:rPr>
        <w:t>7</w:t>
      </w:r>
      <w:r w:rsidRPr="0039361B">
        <w:rPr>
          <w:b w:val="0"/>
          <w:i w:val="0"/>
          <w:sz w:val="24"/>
          <w:szCs w:val="24"/>
        </w:rPr>
        <w:t xml:space="preserve"> года составляет 3</w:t>
      </w:r>
      <w:r w:rsidR="00FC4CFF" w:rsidRPr="0039361B">
        <w:rPr>
          <w:b w:val="0"/>
          <w:i w:val="0"/>
          <w:sz w:val="24"/>
          <w:szCs w:val="24"/>
        </w:rPr>
        <w:t>8</w:t>
      </w:r>
      <w:r w:rsidRPr="0039361B">
        <w:rPr>
          <w:b w:val="0"/>
          <w:i w:val="0"/>
          <w:sz w:val="24"/>
          <w:szCs w:val="24"/>
        </w:rPr>
        <w:t>,</w:t>
      </w:r>
      <w:r w:rsidR="00FC4CFF" w:rsidRPr="0039361B">
        <w:rPr>
          <w:b w:val="0"/>
          <w:i w:val="0"/>
          <w:sz w:val="24"/>
          <w:szCs w:val="24"/>
        </w:rPr>
        <w:t>3</w:t>
      </w:r>
      <w:r w:rsidRPr="0039361B">
        <w:rPr>
          <w:b w:val="0"/>
          <w:i w:val="0"/>
          <w:sz w:val="24"/>
          <w:szCs w:val="24"/>
        </w:rPr>
        <w:t xml:space="preserve"> тыс. кв. метров. Это 417 домовладений (в том числе два многоквартирных дома), где проживают и ведут личное подсобное хозяйство на начало 201</w:t>
      </w:r>
      <w:r w:rsidR="00FC4CFF" w:rsidRPr="0039361B">
        <w:rPr>
          <w:b w:val="0"/>
          <w:i w:val="0"/>
          <w:sz w:val="24"/>
          <w:szCs w:val="24"/>
        </w:rPr>
        <w:t>7</w:t>
      </w:r>
      <w:r w:rsidRPr="0039361B">
        <w:rPr>
          <w:b w:val="0"/>
          <w:i w:val="0"/>
          <w:sz w:val="24"/>
          <w:szCs w:val="24"/>
        </w:rPr>
        <w:t xml:space="preserve"> года 11</w:t>
      </w:r>
      <w:r w:rsidR="00FC4CFF" w:rsidRPr="0039361B">
        <w:rPr>
          <w:b w:val="0"/>
          <w:i w:val="0"/>
          <w:sz w:val="24"/>
          <w:szCs w:val="24"/>
        </w:rPr>
        <w:t>1</w:t>
      </w:r>
      <w:r w:rsidRPr="0039361B">
        <w:rPr>
          <w:b w:val="0"/>
          <w:i w:val="0"/>
          <w:sz w:val="24"/>
          <w:szCs w:val="24"/>
        </w:rPr>
        <w:t xml:space="preserve">6 человек. </w:t>
      </w:r>
    </w:p>
    <w:p w:rsidR="009C6B0B" w:rsidRPr="0039361B" w:rsidRDefault="009C6B0B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Жилищный фонд муниципального образования «Амосовский сельсовет» Медвенского района Курской области на 98 % - индивидуальными домами. </w:t>
      </w:r>
    </w:p>
    <w:p w:rsidR="009C6B0B" w:rsidRPr="0039361B" w:rsidRDefault="009C6B0B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lastRenderedPageBreak/>
        <w:t xml:space="preserve">Средний уровень благоустройства многоквартирного жилищного фонда по обеспеченности </w:t>
      </w:r>
      <w:r w:rsidRPr="00393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электроэнергией составляет 100%, сетевым газоснабжением – 100 %,  </w:t>
      </w:r>
      <w:r w:rsidRPr="0039361B">
        <w:rPr>
          <w:rFonts w:ascii="Times New Roman" w:hAnsi="Times New Roman" w:cs="Times New Roman"/>
          <w:sz w:val="24"/>
          <w:szCs w:val="24"/>
        </w:rPr>
        <w:t xml:space="preserve">холодным водоснабжением составляет 100 %. </w:t>
      </w:r>
    </w:p>
    <w:p w:rsidR="009C6B0B" w:rsidRPr="0039361B" w:rsidRDefault="009C6B0B" w:rsidP="0039361B">
      <w:pPr>
        <w:pStyle w:val="3"/>
        <w:tabs>
          <w:tab w:val="left" w:pos="8080"/>
        </w:tabs>
        <w:ind w:firstLine="0"/>
        <w:rPr>
          <w:b w:val="0"/>
          <w:i w:val="0"/>
          <w:sz w:val="24"/>
          <w:szCs w:val="24"/>
        </w:rPr>
      </w:pPr>
    </w:p>
    <w:p w:rsidR="00FC4CFF" w:rsidRPr="0039361B" w:rsidRDefault="00FC4CFF" w:rsidP="0039361B">
      <w:pPr>
        <w:tabs>
          <w:tab w:val="num" w:pos="42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C4CFF" w:rsidRPr="0039361B" w:rsidRDefault="00FC4CFF" w:rsidP="0039361B">
      <w:pPr>
        <w:tabs>
          <w:tab w:val="num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eastAsia="Arial" w:hAnsi="Times New Roman" w:cs="Times New Roman"/>
          <w:b/>
          <w:sz w:val="24"/>
          <w:szCs w:val="24"/>
        </w:rPr>
        <w:t xml:space="preserve">3. </w:t>
      </w:r>
      <w:r w:rsidRPr="0039361B">
        <w:rPr>
          <w:rFonts w:ascii="Times New Roman" w:hAnsi="Times New Roman" w:cs="Times New Roman"/>
          <w:b/>
          <w:sz w:val="24"/>
          <w:szCs w:val="24"/>
        </w:rPr>
        <w:t>Характеристика жилищно-коммунального хозяйства муниципального образования «Амосовский сельсовет»</w:t>
      </w:r>
    </w:p>
    <w:p w:rsidR="00FC4CFF" w:rsidRPr="0039361B" w:rsidRDefault="00FC4CFF" w:rsidP="0039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 </w:t>
      </w:r>
    </w:p>
    <w:p w:rsidR="00FC4CFF" w:rsidRPr="0039361B" w:rsidRDefault="00FC4CFF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b/>
          <w:sz w:val="24"/>
          <w:szCs w:val="24"/>
        </w:rPr>
        <w:t>3.1.Объекты коммунальной инфраструктуры жилищно-коммунального комплекса муниципального образования «Амосовский сельсовет» Медвенского района</w:t>
      </w:r>
    </w:p>
    <w:p w:rsidR="00FC4CFF" w:rsidRPr="0039361B" w:rsidRDefault="00FC4CFF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95"/>
        <w:gridCol w:w="4253"/>
        <w:gridCol w:w="1134"/>
        <w:gridCol w:w="3426"/>
      </w:tblGrid>
      <w:tr w:rsidR="00FC4CFF" w:rsidRPr="0039361B" w:rsidTr="00FC4CFF">
        <w:trPr>
          <w:trHeight w:val="53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tabs>
                <w:tab w:val="left" w:pos="44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FC4CFF" w:rsidRPr="0039361B" w:rsidTr="00FC4CFF">
        <w:trPr>
          <w:trHeight w:val="261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tabs>
                <w:tab w:val="left" w:pos="4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ед./кв</w:t>
            </w: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A123F" w:rsidRPr="00393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/38300</w:t>
            </w:r>
          </w:p>
        </w:tc>
      </w:tr>
      <w:tr w:rsidR="00FC4CFF" w:rsidRPr="0039361B" w:rsidTr="00FC4CFF">
        <w:trPr>
          <w:trHeight w:val="203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 том числе: многоквартирный жилищный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ед./кв</w:t>
            </w: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45/13000</w:t>
            </w:r>
          </w:p>
          <w:p w:rsidR="00FC4CFF" w:rsidRPr="0039361B" w:rsidRDefault="00FC4CFF" w:rsidP="0039361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2 из </w:t>
            </w: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, являются многоквартирными с 16 (дом в 2 этажа) и 32 (дом в 4 этажа) квартирами; </w:t>
            </w:r>
          </w:p>
          <w:p w:rsidR="00FC4CFF" w:rsidRPr="0039361B" w:rsidRDefault="00FC4CFF" w:rsidP="0039361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17 домов – по 4 квартиры (дома двухэтажные), 28 домов по 2 квартиры.</w:t>
            </w:r>
          </w:p>
        </w:tc>
      </w:tr>
      <w:tr w:rsidR="00FC4CFF" w:rsidRPr="0039361B" w:rsidTr="00FC4CFF">
        <w:trPr>
          <w:trHeight w:val="27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tabs>
                <w:tab w:val="left" w:pos="4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Теплоисточники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CFF" w:rsidRPr="0039361B" w:rsidTr="00FC4CFF">
        <w:trPr>
          <w:trHeight w:val="195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ед./Гкал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1/до 3-х</w:t>
            </w:r>
          </w:p>
        </w:tc>
      </w:tr>
      <w:tr w:rsidR="00FC4CFF" w:rsidRPr="0039361B" w:rsidTr="00FC4CFF">
        <w:trPr>
          <w:trHeight w:val="236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tabs>
                <w:tab w:val="left" w:pos="4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FC4CFF" w:rsidRPr="0039361B" w:rsidTr="00FC4CFF">
        <w:trPr>
          <w:trHeight w:val="285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FC4CFF" w:rsidRPr="0039361B" w:rsidTr="00FC4CFF">
        <w:trPr>
          <w:trHeight w:val="19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tabs>
                <w:tab w:val="left" w:pos="4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C4CFF" w:rsidRPr="0039361B" w:rsidTr="00FC4CFF">
        <w:trPr>
          <w:trHeight w:val="88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FC4CFF" w:rsidRPr="0039361B" w:rsidTr="00FC4CFF">
        <w:trPr>
          <w:trHeight w:val="31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tabs>
                <w:tab w:val="left" w:pos="4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Водозаборные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Водозаборов - 6 шт.</w:t>
            </w:r>
          </w:p>
          <w:p w:rsidR="00FC4CFF" w:rsidRPr="0039361B" w:rsidRDefault="00FC4CFF" w:rsidP="0039361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Водозаборных скважин – 10 шт.</w:t>
            </w:r>
          </w:p>
          <w:p w:rsidR="00FC4CFF" w:rsidRPr="0039361B" w:rsidRDefault="00FC4CFF" w:rsidP="0039361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водонапорных башен – 8 шт.</w:t>
            </w:r>
          </w:p>
        </w:tc>
      </w:tr>
      <w:tr w:rsidR="00FC4CFF" w:rsidRPr="0039361B" w:rsidTr="00FC4CFF">
        <w:trPr>
          <w:trHeight w:val="315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Водозаборов - 6 шт.</w:t>
            </w:r>
          </w:p>
          <w:p w:rsidR="00FC4CFF" w:rsidRPr="0039361B" w:rsidRDefault="00FC4CFF" w:rsidP="0039361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Водозаборных скважин – 10 шт.</w:t>
            </w:r>
          </w:p>
          <w:p w:rsidR="00FC4CFF" w:rsidRPr="0039361B" w:rsidRDefault="00FC4CFF" w:rsidP="0039361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водонапорных башен – 8 шт.</w:t>
            </w:r>
          </w:p>
        </w:tc>
      </w:tr>
      <w:tr w:rsidR="00FC4CFF" w:rsidRPr="0039361B" w:rsidTr="00FC4CFF">
        <w:trPr>
          <w:trHeight w:val="31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tabs>
                <w:tab w:val="left" w:pos="4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Газопроводные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36,592</w:t>
            </w:r>
          </w:p>
        </w:tc>
      </w:tr>
      <w:tr w:rsidR="00FC4CFF" w:rsidRPr="0039361B" w:rsidTr="00FC4CFF">
        <w:trPr>
          <w:trHeight w:val="16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tabs>
                <w:tab w:val="left" w:pos="44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Электрические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CFF" w:rsidRPr="0039361B" w:rsidRDefault="00FC4CFF" w:rsidP="0039361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DB6267" w:rsidRPr="0039361B" w:rsidRDefault="00DB6267" w:rsidP="00393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67" w:rsidRPr="0039361B" w:rsidRDefault="00DB6267" w:rsidP="00393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267" w:rsidRPr="0039361B" w:rsidRDefault="00FA123F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hAnsi="Times New Roman" w:cs="Times New Roman"/>
          <w:b/>
          <w:sz w:val="24"/>
          <w:szCs w:val="24"/>
        </w:rPr>
        <w:t>3.2.</w:t>
      </w:r>
      <w:r w:rsidR="00DB6267" w:rsidRPr="0039361B">
        <w:rPr>
          <w:rFonts w:ascii="Times New Roman" w:hAnsi="Times New Roman" w:cs="Times New Roman"/>
          <w:b/>
          <w:sz w:val="24"/>
          <w:szCs w:val="24"/>
        </w:rPr>
        <w:t>Объекты социальной сферы, обслуживаемые предприятиями и организациями жилищно-коммунального комплекса муниципального образования «Амосовский сельсовет»</w:t>
      </w:r>
      <w:r w:rsidRPr="0039361B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95"/>
        <w:gridCol w:w="5758"/>
        <w:gridCol w:w="1443"/>
        <w:gridCol w:w="1612"/>
      </w:tblGrid>
      <w:tr w:rsidR="00DB6267" w:rsidRPr="0039361B" w:rsidTr="00FC4CF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DB6267" w:rsidRPr="0039361B" w:rsidTr="00FC4CF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фонд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B6267" w:rsidRPr="0039361B" w:rsidTr="00FC4CF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Объекты управления образования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267" w:rsidRPr="0039361B" w:rsidTr="00FC4CF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Объекты здравоохранения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267" w:rsidRPr="0039361B" w:rsidTr="00FC4CF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Объекты управления культуры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67" w:rsidRPr="0039361B" w:rsidRDefault="00DB6267" w:rsidP="003936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6267" w:rsidRPr="0039361B" w:rsidRDefault="00DB6267" w:rsidP="0039361B">
      <w:pPr>
        <w:tabs>
          <w:tab w:val="num" w:pos="42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A123F" w:rsidRPr="0039361B" w:rsidRDefault="00FA123F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hAnsi="Times New Roman" w:cs="Times New Roman"/>
          <w:b/>
          <w:sz w:val="24"/>
          <w:szCs w:val="24"/>
        </w:rPr>
        <w:t>3.3.Перечень и наименование предприятий и организаций жилищно-коммунального комплекса муниципального образования «Амосовский сельсовет»Медвенского района</w:t>
      </w:r>
    </w:p>
    <w:p w:rsidR="00FA123F" w:rsidRPr="0039361B" w:rsidRDefault="00FA123F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2" w:type="dxa"/>
        <w:tblLayout w:type="fixed"/>
        <w:tblLook w:val="0000"/>
      </w:tblPr>
      <w:tblGrid>
        <w:gridCol w:w="541"/>
        <w:gridCol w:w="5219"/>
        <w:gridCol w:w="3820"/>
      </w:tblGrid>
      <w:tr w:rsidR="00FA123F" w:rsidRPr="0039361B" w:rsidTr="00DA1BE4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FA123F" w:rsidRPr="0039361B" w:rsidTr="00DA1BE4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ОГУП «</w:t>
            </w:r>
            <w:proofErr w:type="spell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proofErr w:type="spell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FA123F" w:rsidRPr="0039361B" w:rsidTr="00DA1BE4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предоставлению услуг в сфере жилищно-коммунального хозяйства на территории Медвенского района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Водоснабжение,  водоотведение</w:t>
            </w:r>
          </w:p>
        </w:tc>
      </w:tr>
      <w:tr w:rsidR="00FA123F" w:rsidRPr="0039361B" w:rsidTr="00DA1BE4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Ч/</w:t>
            </w: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Карпушина</w:t>
            </w:r>
            <w:proofErr w:type="spell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 А.И.»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вывоз ТБО, ЖБО и утилизация ТБО</w:t>
            </w:r>
          </w:p>
        </w:tc>
      </w:tr>
      <w:tr w:rsidR="00FA123F" w:rsidRPr="0039361B" w:rsidTr="00DA1BE4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филиал ОАО «МРСК Центр» ОАО «Курскэнерго».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39361B" w:rsidRPr="0039361B" w:rsidTr="00DA1BE4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 Курск».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23F" w:rsidRPr="0039361B" w:rsidRDefault="00FA123F" w:rsidP="0039361B">
            <w:pPr>
              <w:snapToGri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</w:tbl>
    <w:p w:rsidR="00DB6267" w:rsidRPr="0039361B" w:rsidRDefault="00DB6267" w:rsidP="0039361B">
      <w:pPr>
        <w:tabs>
          <w:tab w:val="num" w:pos="420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FA123F" w:rsidRPr="0039361B" w:rsidRDefault="00FA123F" w:rsidP="008D0344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eastAsia="Arial" w:hAnsi="Times New Roman" w:cs="Times New Roman"/>
          <w:b/>
          <w:sz w:val="24"/>
          <w:szCs w:val="24"/>
        </w:rPr>
        <w:t xml:space="preserve">4. </w:t>
      </w:r>
      <w:r w:rsidRPr="0039361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Характеристика системы водоснабжения </w:t>
      </w:r>
      <w:r w:rsidRPr="0039361B">
        <w:rPr>
          <w:rFonts w:ascii="Times New Roman" w:hAnsi="Times New Roman" w:cs="Times New Roman"/>
          <w:b/>
          <w:sz w:val="24"/>
          <w:szCs w:val="24"/>
        </w:rPr>
        <w:t>муниципального образования «Амосовский сельсовет» Медвенского района Курской области.</w:t>
      </w:r>
    </w:p>
    <w:p w:rsidR="0039361B" w:rsidRPr="0039361B" w:rsidRDefault="0039361B" w:rsidP="0039361B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61B" w:rsidRPr="0039361B" w:rsidRDefault="0039361B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hAnsi="Times New Roman" w:cs="Times New Roman"/>
          <w:b/>
          <w:sz w:val="24"/>
          <w:szCs w:val="24"/>
        </w:rPr>
        <w:t>4.1. Характеристика водопроводных объектов.</w:t>
      </w:r>
    </w:p>
    <w:p w:rsidR="0039361B" w:rsidRPr="0039361B" w:rsidRDefault="00FA123F" w:rsidP="0039361B">
      <w:pPr>
        <w:pStyle w:val="40"/>
        <w:shd w:val="clear" w:color="auto" w:fill="auto"/>
        <w:spacing w:after="0" w:line="240" w:lineRule="auto"/>
        <w:ind w:right="-1" w:firstLine="709"/>
        <w:contextualSpacing/>
        <w:jc w:val="both"/>
        <w:rPr>
          <w:sz w:val="24"/>
          <w:szCs w:val="24"/>
        </w:rPr>
      </w:pPr>
      <w:r w:rsidRPr="0039361B">
        <w:rPr>
          <w:sz w:val="24"/>
          <w:szCs w:val="24"/>
        </w:rPr>
        <w:t>Централизованное холодное водоснабжение муниципального образования «Амосовский сельсовет» Медвенского района Курской области осуществляет Автономная некоммерческая организация по предоставлению услуг в сфере жилищно-коммунального хозяйства на территории Медвенского района на хозяйственно-питьевые нужды, противопожарные и производственные цели и полив. Хозяйственно-питьевое водоснабжение населенных пунктов, обслуживаемых Автономная некоммерческая организация по предоставлению услуг в сфере жилищно-коммунального хозяйства на территории Медвенского района базируется на использовании подземных вод. В</w:t>
      </w:r>
      <w:r w:rsidRPr="0039361B">
        <w:rPr>
          <w:rStyle w:val="12pt1pt"/>
        </w:rPr>
        <w:t xml:space="preserve"> системе </w:t>
      </w:r>
      <w:r w:rsidRPr="0039361B">
        <w:rPr>
          <w:sz w:val="24"/>
          <w:szCs w:val="24"/>
        </w:rPr>
        <w:t xml:space="preserve">водопроводного хозяйства эксплуатируются </w:t>
      </w:r>
    </w:p>
    <w:p w:rsidR="0039361B" w:rsidRPr="0039361B" w:rsidRDefault="0039361B" w:rsidP="0039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Водозаборов - 6 шт.</w:t>
      </w:r>
    </w:p>
    <w:p w:rsidR="0039361B" w:rsidRPr="0039361B" w:rsidRDefault="0039361B" w:rsidP="0039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Водозаборных скважин – 10 шт.</w:t>
      </w:r>
    </w:p>
    <w:p w:rsidR="0039361B" w:rsidRPr="0039361B" w:rsidRDefault="0039361B" w:rsidP="0039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водонапорных башен – 8 шт.</w:t>
      </w:r>
    </w:p>
    <w:p w:rsidR="0039361B" w:rsidRPr="0039361B" w:rsidRDefault="0039361B" w:rsidP="0039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61B">
        <w:rPr>
          <w:rFonts w:ascii="Times New Roman" w:hAnsi="Times New Roman" w:cs="Times New Roman"/>
          <w:sz w:val="24"/>
          <w:szCs w:val="24"/>
        </w:rPr>
        <w:t>водопроводных сетей – 24 км, из них: диаметром 100 мм, чугун – 1,4 км., асбест – 4,74 км.; диаметром 120 мм,  чугун – 6,415 км., диаметром 50 мм, полиэтилен – 2,6 км., диаметром 40 мм, сталь – 7,2 км.</w:t>
      </w:r>
      <w:proofErr w:type="gramEnd"/>
    </w:p>
    <w:p w:rsidR="00FA123F" w:rsidRPr="0039361B" w:rsidRDefault="00FA123F" w:rsidP="0039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Водопроводная сеть представляет собой замкнутую систему водопроводных труб. Глубина прокладки водопроводов составляет 1,5-2,0 м. К зоне централизованного холодного водоснабжения относится вся территория муниципального образования «Амосовского сельсовет» кроме х. Березовый, где расположено два дома. Данные сети являются собственностью Администрации Амосовского сельсовета и СПК «Амосовский». Доля сетей, нуждающихся в замене по состоянию на 2017 год, составила 18 км. </w:t>
      </w:r>
    </w:p>
    <w:p w:rsidR="00FA123F" w:rsidRPr="0039361B" w:rsidRDefault="00FA123F" w:rsidP="0039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В связи с тем, что сетям водоснабжения по жилой зоне муниципального образования «Амосовский сельсовет» более 30 лет, степень их износа составляет 80 %. Для поддержания сетей в исправном состоянии необходим капитальный ремонт данного </w:t>
      </w:r>
      <w:r w:rsidRPr="0039361B">
        <w:rPr>
          <w:rFonts w:ascii="Times New Roman" w:hAnsi="Times New Roman" w:cs="Times New Roman"/>
          <w:sz w:val="24"/>
          <w:szCs w:val="24"/>
        </w:rPr>
        <w:lastRenderedPageBreak/>
        <w:t>объекта. Так как средств на капитальный ремонт у Администрации Амосовского сельсовета не имеется, проводится текущий ремонт для поддержания их работоспособного состояния.</w:t>
      </w:r>
    </w:p>
    <w:p w:rsidR="00FA123F" w:rsidRPr="0039361B" w:rsidRDefault="00FA123F" w:rsidP="0039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 ближайшей перспективе, с целью учета ресурсов, необходимо продолжать работу с населением по установке индивидуальных приборов учета в каждом доме. Данная работа является приоритетной, с учетом изменений в жилищно-коммунальной сфере и законодательстве.</w:t>
      </w:r>
    </w:p>
    <w:p w:rsidR="00DB6267" w:rsidRPr="0039361B" w:rsidRDefault="00DB6267" w:rsidP="003936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8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815"/>
        <w:gridCol w:w="1134"/>
        <w:gridCol w:w="1711"/>
        <w:gridCol w:w="1671"/>
        <w:gridCol w:w="1526"/>
        <w:gridCol w:w="1426"/>
      </w:tblGrid>
      <w:tr w:rsidR="00DB6267" w:rsidRPr="0039361B" w:rsidTr="00FC4CFF">
        <w:trPr>
          <w:trHeight w:hRule="exact" w:val="57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населённого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Артезианские скважины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маги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стрального водопровода, 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/диаметр, мм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башен </w:t>
            </w: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шт./производительность, </w:t>
            </w: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  <w:proofErr w:type="spell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шахтных</w:t>
            </w:r>
          </w:p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колодцев, смотровых ям,</w:t>
            </w:r>
          </w:p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B6267" w:rsidRPr="0039361B" w:rsidTr="00FC4CFF">
        <w:trPr>
          <w:trHeight w:hRule="exact" w:val="907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</w:t>
            </w:r>
          </w:p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производительность, </w:t>
            </w: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  <w:proofErr w:type="spell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6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DB6267" w:rsidRPr="0039361B" w:rsidTr="00FC4CFF">
        <w:trPr>
          <w:trHeight w:hRule="exact" w:val="2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д.Б.Владимировка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2,7/40-100мм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6267" w:rsidRPr="0039361B" w:rsidTr="00FC4CFF">
        <w:trPr>
          <w:trHeight w:hRule="exact" w:val="2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д.М.Владимировка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4,04/40-100мм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6267" w:rsidRPr="0039361B" w:rsidTr="00FC4CFF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Garamond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1,8/40мм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6267" w:rsidRPr="0039361B" w:rsidTr="00FC4CFF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Garamond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мосовка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16;10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4,415/40-120мм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B6267" w:rsidRPr="0039361B" w:rsidTr="00FC4CFF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трелица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2,6/60-100мм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267" w:rsidRPr="0039361B" w:rsidTr="00FC4CFF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Garamond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уриково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2,3/40-100мм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267" w:rsidRPr="0039361B" w:rsidTr="00FC4CFF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Garamond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адовый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1.0/40мм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267" w:rsidRPr="0039361B" w:rsidTr="00FC4CFF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Garamond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ождественка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1.0/50мм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267" w:rsidRPr="0039361B" w:rsidTr="00FC4CFF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Garamond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д.2-я Андреевка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1,7/40мм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267" w:rsidRPr="0039361B" w:rsidTr="00FC4CFF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Garamond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етропавловка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2,0/40-120мм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6267" w:rsidRPr="0039361B" w:rsidTr="00FC4CFF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Garamond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1,4/40-100мм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267" w:rsidRPr="0039361B" w:rsidTr="00FC4CFF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Garamond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атовка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1,6/40-100мм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267" w:rsidRPr="0039361B" w:rsidTr="00FC4CFF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Garamond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д.1-я Андреевка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0,6/50мм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267" w:rsidRPr="0039361B" w:rsidTr="00FC4CFF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Garamond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0,8/50мм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267" w:rsidRPr="0039361B" w:rsidRDefault="00DB6267" w:rsidP="003936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водоразбора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на полив приусадебных участков).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В то же время износ элементов существующей сети водоснабжения составляет 50-100%, основная проблема – потеря гидравлического напора. Длительная эксплуатация скважин увеличивает вероятность исчерпывания дебита. </w:t>
      </w:r>
    </w:p>
    <w:p w:rsidR="0039361B" w:rsidRPr="0039361B" w:rsidRDefault="0039361B" w:rsidP="0039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3F" w:rsidRPr="0039361B" w:rsidRDefault="0039361B" w:rsidP="00393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hAnsi="Times New Roman" w:cs="Times New Roman"/>
          <w:b/>
          <w:sz w:val="24"/>
          <w:szCs w:val="24"/>
        </w:rPr>
        <w:t>В</w:t>
      </w:r>
      <w:r w:rsidR="00FA123F" w:rsidRPr="0039361B">
        <w:rPr>
          <w:rFonts w:ascii="Times New Roman" w:hAnsi="Times New Roman" w:cs="Times New Roman"/>
          <w:b/>
          <w:sz w:val="24"/>
          <w:szCs w:val="24"/>
        </w:rPr>
        <w:t>одопроводны</w:t>
      </w:r>
      <w:r w:rsidRPr="0039361B">
        <w:rPr>
          <w:rFonts w:ascii="Times New Roman" w:hAnsi="Times New Roman" w:cs="Times New Roman"/>
          <w:b/>
          <w:sz w:val="24"/>
          <w:szCs w:val="24"/>
        </w:rPr>
        <w:t>е</w:t>
      </w:r>
      <w:r w:rsidR="00FA123F" w:rsidRPr="0039361B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Pr="0039361B">
        <w:rPr>
          <w:rFonts w:ascii="Times New Roman" w:hAnsi="Times New Roman" w:cs="Times New Roman"/>
          <w:b/>
          <w:sz w:val="24"/>
          <w:szCs w:val="24"/>
        </w:rPr>
        <w:t>ы</w:t>
      </w:r>
    </w:p>
    <w:p w:rsidR="00FA123F" w:rsidRPr="0039361B" w:rsidRDefault="00FA123F" w:rsidP="00393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hAnsi="Times New Roman" w:cs="Times New Roman"/>
          <w:b/>
          <w:sz w:val="24"/>
          <w:szCs w:val="24"/>
        </w:rPr>
        <w:t>Башни: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Башня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1991 года постройки, высота 12-14 м., объем 25-30 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уб.,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Амосовка;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Башня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2011 года постройки, высота 12-14 м., объем 25-30 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уб.,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Вдадимировка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>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Башня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1987 года постройки, высота 12-14 м., объем 25-30 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уб.,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Амосовка;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Башня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1987 года постройки, высота 12-14 м., объем 25-30 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уб.,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Амосовка;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Башня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1980 года постройки, высота 12-14 м., объем 25-30 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уб.,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х. Осиновый;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Башня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1975 года постройки, высота 12-14 м., объем 25-30 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уб., </w:t>
      </w:r>
      <w:r w:rsidRPr="0039361B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>. Петропавловка;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Башня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1975 года постройки, высота 12-14 м., объем 25-30 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уб.,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Цурикова;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Башня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1979 года постройки, высота 12-14 м., объем 25-30 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уб.,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х. Стрелица.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hAnsi="Times New Roman" w:cs="Times New Roman"/>
          <w:b/>
          <w:sz w:val="24"/>
          <w:szCs w:val="24"/>
        </w:rPr>
        <w:t>Буровые скважины: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Буровая скважина 1983 года постройки, глубина 100 м.,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Б.Владимировка;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Буровая скважина 1983 года постройки, глубина 85 м.,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х. Осиновый;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Буровая скважина 1973 года постройки, глубина 75 м.,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Амосовка;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Буровая скважина 1967 года постройки, глубина 75 м.,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Амосовка;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Буровая скважина 1970 года постройки, глубина 110 м.,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х. Стрелица;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Буровая скважина 1970 года постройки, глубина 85 м.,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спецхоз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Цуриково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>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Буровая скважина 1987 года постройки, глубина 100 м.,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Б.Владимировка;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Буровая скважина 1962 года постройки, глубина 76 м.,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Петропавловка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>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Буровая скважина 1987 года постройки, глубина 75 м.,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Амосовка;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Буровая скважина 1987 года постройки, глубина 75 м., расположенная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Амосовка;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hAnsi="Times New Roman" w:cs="Times New Roman"/>
          <w:b/>
          <w:sz w:val="24"/>
          <w:szCs w:val="24"/>
        </w:rPr>
        <w:t>Водопровод: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1984 года постройки, протяженностью 1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М.Владимировка;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1973 года постройки, протяженностью 1,14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М.Владимировка;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1995 года постройки, протяженностью 1,6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М.Владимировка;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1982 года постройки, протяженностью 1,5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Амосовка;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1964 года постройки, протяженностью 0,5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Амосовка;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1985 года постройки, протяженностью 0,315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Амосовка;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1987 года постройки, протяженностью 1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Амосовка;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1995 года постройки, протяженностью 1,1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Амосовка;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1976 года постройки, протяженностью 1,6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Цуриково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>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1976 года постройки, протяженностью 1,7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</w:t>
      </w:r>
      <w:r w:rsidRPr="0039361B">
        <w:rPr>
          <w:rFonts w:ascii="Times New Roman" w:hAnsi="Times New Roman" w:cs="Times New Roman"/>
          <w:sz w:val="24"/>
          <w:szCs w:val="24"/>
        </w:rPr>
        <w:lastRenderedPageBreak/>
        <w:t xml:space="preserve">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2-я Андреевка;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1976 года постройки, протяженностью 1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х. Садовый;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1973 года постройки, протяженностью 2,7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д. Б.Владимировка;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1987 года постройки, протяженностью 1,8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х. Осиновый;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1988 года постройки, протяженностью 2,6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х. Стрелица;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1986 года постройки, протяженностью 1,4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х.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Лучня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>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1995 года постройки, протяженностью 1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х. Рождественка;</w:t>
      </w:r>
    </w:p>
    <w:p w:rsidR="00FA123F" w:rsidRPr="0039361B" w:rsidRDefault="00FA123F" w:rsidP="003936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Водопровод 1974 года постройки, протяженностью 2 км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расположенный по адресу: РФ, Курская область,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 xml:space="preserve"> район, Амосовский сельсовет, 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>. Петропавловка.</w:t>
      </w:r>
    </w:p>
    <w:p w:rsidR="0039361B" w:rsidRPr="0039361B" w:rsidRDefault="0039361B" w:rsidP="00393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23F" w:rsidRPr="0039361B" w:rsidRDefault="00FA123F" w:rsidP="00393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hAnsi="Times New Roman" w:cs="Times New Roman"/>
          <w:b/>
          <w:sz w:val="24"/>
          <w:szCs w:val="24"/>
        </w:rPr>
        <w:t>4.</w:t>
      </w:r>
      <w:r w:rsidR="0039361B" w:rsidRPr="0039361B">
        <w:rPr>
          <w:rFonts w:ascii="Times New Roman" w:hAnsi="Times New Roman" w:cs="Times New Roman"/>
          <w:b/>
          <w:sz w:val="24"/>
          <w:szCs w:val="24"/>
        </w:rPr>
        <w:t>2</w:t>
      </w:r>
      <w:r w:rsidRPr="0039361B">
        <w:rPr>
          <w:rFonts w:ascii="Times New Roman" w:hAnsi="Times New Roman" w:cs="Times New Roman"/>
          <w:b/>
          <w:sz w:val="24"/>
          <w:szCs w:val="24"/>
        </w:rPr>
        <w:t>. Структура водопотребления</w:t>
      </w:r>
    </w:p>
    <w:p w:rsidR="00FA123F" w:rsidRPr="0039361B" w:rsidRDefault="00FA123F" w:rsidP="0039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8"/>
        <w:gridCol w:w="4658"/>
      </w:tblGrid>
      <w:tr w:rsidR="00FA123F" w:rsidRPr="0039361B" w:rsidTr="00DA1BE4"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F" w:rsidRPr="0039361B" w:rsidRDefault="00FA123F" w:rsidP="0039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Водопотребление по всем видам потребителей муниципального образования «Амосовский сельсовет» по итогам 201</w:t>
            </w:r>
            <w:r w:rsidR="0039361B" w:rsidRPr="00393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A123F" w:rsidRPr="0039361B" w:rsidTr="00DA1BE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F" w:rsidRPr="0039361B" w:rsidRDefault="00FA123F" w:rsidP="0039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F" w:rsidRPr="0039361B" w:rsidRDefault="00FA123F" w:rsidP="0039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тыс. куб.м.</w:t>
            </w:r>
          </w:p>
        </w:tc>
      </w:tr>
      <w:tr w:rsidR="00FA123F" w:rsidRPr="0039361B" w:rsidTr="00DA1BE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F" w:rsidRPr="0039361B" w:rsidRDefault="00FA123F" w:rsidP="0039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F" w:rsidRPr="0039361B" w:rsidRDefault="00FA123F" w:rsidP="0039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A123F" w:rsidRPr="0039361B" w:rsidTr="00DA1BE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F" w:rsidRPr="0039361B" w:rsidRDefault="00FA123F" w:rsidP="0039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F" w:rsidRPr="0039361B" w:rsidRDefault="00FA123F" w:rsidP="0039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A123F" w:rsidRPr="0039361B" w:rsidTr="00DA1BE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F" w:rsidRPr="0039361B" w:rsidRDefault="00FA123F" w:rsidP="0039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F" w:rsidRPr="0039361B" w:rsidRDefault="00FA123F" w:rsidP="0039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</w:tbl>
    <w:p w:rsidR="00FA123F" w:rsidRPr="0039361B" w:rsidRDefault="00FA123F" w:rsidP="0039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267" w:rsidRPr="0039361B" w:rsidRDefault="0039361B" w:rsidP="008D03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39361B">
        <w:rPr>
          <w:rFonts w:ascii="Times New Roman" w:eastAsia="ArialMT" w:hAnsi="Times New Roman" w:cs="Times New Roman"/>
          <w:b/>
          <w:bCs/>
          <w:sz w:val="24"/>
          <w:szCs w:val="24"/>
        </w:rPr>
        <w:t>5</w:t>
      </w:r>
      <w:r w:rsidR="006D0A20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 </w:t>
      </w:r>
      <w:r w:rsidR="00DB6267" w:rsidRPr="0039361B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Перспективы </w:t>
      </w:r>
      <w:bookmarkStart w:id="0" w:name="_GoBack"/>
      <w:bookmarkEnd w:id="0"/>
      <w:r w:rsidR="00DB6267" w:rsidRPr="0039361B">
        <w:rPr>
          <w:rFonts w:ascii="Times New Roman" w:eastAsia="Arial-BoldMT" w:hAnsi="Times New Roman" w:cs="Times New Roman"/>
          <w:b/>
          <w:bCs/>
          <w:sz w:val="24"/>
          <w:szCs w:val="24"/>
        </w:rPr>
        <w:t>развития схемы водоснабжения муниципального образования «Амосовский сельсовет» Медвенского района Курской области в период 2017-2025 годов</w:t>
      </w:r>
    </w:p>
    <w:p w:rsidR="00DB6267" w:rsidRPr="0039361B" w:rsidRDefault="00DB6267" w:rsidP="0039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39361B">
        <w:rPr>
          <w:rFonts w:ascii="Times New Roman" w:eastAsia="ArialMT" w:hAnsi="Times New Roman" w:cs="Times New Roman"/>
          <w:sz w:val="24"/>
          <w:szCs w:val="24"/>
        </w:rPr>
        <w:t>Для обеспечения комфортной среды проживания населения муниципального образования «Амосовский сельсовет» генеральным планом предлагается обеспечение населения полностью централизованным водоснабжением.</w:t>
      </w:r>
    </w:p>
    <w:p w:rsidR="0039361B" w:rsidRPr="0039361B" w:rsidRDefault="0039361B" w:rsidP="0039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Водоснабжение муниципального образования организуется от существующих, требующих реконструкции и планируемых водозаборных узлов (ВЗУ). Увеличение водопотребления поселения планируется за счет развития объектов хозяйственной деятельности и прироста жилищного строительства. Состав и характеристика ВЗУ определяются на последующих стадиях проектирования. Водопроводные сети необходимо предусмотреть 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39361B" w:rsidRPr="0039361B" w:rsidRDefault="0039361B" w:rsidP="0039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Запасы, подземных вод в пределах муниципального образования «Амосовский сельсовет» по эксплуатируемому водоносному горизонту неизвестны, поэтому следует предусмотреть мероприятия по их оценке. На территории  муниципального образования сохраняется существующая централизованная система водоснабжения.</w:t>
      </w:r>
    </w:p>
    <w:p w:rsidR="0039361B" w:rsidRPr="0039361B" w:rsidRDefault="0039361B" w:rsidP="0039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Для нормальной работы системы водоснабжения муниципального образования «Амосовский сельсовет» планируется:</w:t>
      </w:r>
    </w:p>
    <w:p w:rsidR="0039361B" w:rsidRPr="0039361B" w:rsidRDefault="0039361B" w:rsidP="0039361B">
      <w:pPr>
        <w:spacing w:after="0" w:line="240" w:lineRule="auto"/>
        <w:ind w:right="-1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- реконструкция существующих объектов водоснабжения, обеспечивающих возможность качественного снабжения водой населения и юридических лиц муниципального образования;</w:t>
      </w:r>
    </w:p>
    <w:p w:rsidR="0039361B" w:rsidRPr="0039361B" w:rsidRDefault="0039361B" w:rsidP="0039361B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lastRenderedPageBreak/>
        <w:t>- модернизация объектов инженерной инфраструктуры путем внедрения ресурсов энергосберегающих технологий;</w:t>
      </w:r>
    </w:p>
    <w:p w:rsidR="00DB6267" w:rsidRPr="0039361B" w:rsidRDefault="00DB6267" w:rsidP="0039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DB6267" w:rsidRPr="0039361B" w:rsidRDefault="0039361B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hAnsi="Times New Roman" w:cs="Times New Roman"/>
          <w:b/>
          <w:sz w:val="24"/>
          <w:szCs w:val="24"/>
        </w:rPr>
        <w:t>5.1.</w:t>
      </w:r>
      <w:r w:rsidR="00DB6267" w:rsidRPr="0039361B">
        <w:rPr>
          <w:rFonts w:ascii="Times New Roman" w:hAnsi="Times New Roman" w:cs="Times New Roman"/>
          <w:b/>
          <w:sz w:val="24"/>
          <w:szCs w:val="24"/>
        </w:rPr>
        <w:t>Нормы водопотребления и расчетные расходы воды питьевого качества.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Удельное среднесуточное водопотребление на одного жителя принято в соответствии с региональными нормативами градостроительного проектирования Курской области (Постановление администрации Курской области №577-па от 15.11.2011 г.) на </w:t>
      </w:r>
      <w:r w:rsidRPr="003936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361B">
        <w:rPr>
          <w:rFonts w:ascii="Times New Roman" w:hAnsi="Times New Roman" w:cs="Times New Roman"/>
          <w:sz w:val="24"/>
          <w:szCs w:val="24"/>
        </w:rPr>
        <w:t xml:space="preserve"> очередь в объеме </w:t>
      </w:r>
      <w:smartTag w:uri="urn:schemas-microsoft-com:office:smarttags" w:element="metricconverter">
        <w:smartTagPr>
          <w:attr w:name="ProductID" w:val="73 л"/>
        </w:smartTagPr>
        <w:r w:rsidRPr="0039361B">
          <w:rPr>
            <w:rFonts w:ascii="Times New Roman" w:hAnsi="Times New Roman" w:cs="Times New Roman"/>
            <w:sz w:val="24"/>
            <w:szCs w:val="24"/>
          </w:rPr>
          <w:t>73 л</w:t>
        </w:r>
      </w:smartTag>
      <w:r w:rsidRPr="0039361B">
        <w:rPr>
          <w:rFonts w:ascii="Times New Roman" w:hAnsi="Times New Roman" w:cs="Times New Roman"/>
          <w:sz w:val="24"/>
          <w:szCs w:val="24"/>
        </w:rPr>
        <w:t xml:space="preserve">./сутки, на расчетный срок - </w:t>
      </w:r>
      <w:smartTag w:uri="urn:schemas-microsoft-com:office:smarttags" w:element="metricconverter">
        <w:smartTagPr>
          <w:attr w:name="ProductID" w:val="78 л"/>
        </w:smartTagPr>
        <w:r w:rsidRPr="0039361B">
          <w:rPr>
            <w:rFonts w:ascii="Times New Roman" w:hAnsi="Times New Roman" w:cs="Times New Roman"/>
            <w:sz w:val="24"/>
            <w:szCs w:val="24"/>
          </w:rPr>
          <w:t>78 л</w:t>
        </w:r>
      </w:smartTag>
      <w:r w:rsidRPr="0039361B">
        <w:rPr>
          <w:rFonts w:ascii="Times New Roman" w:hAnsi="Times New Roman" w:cs="Times New Roman"/>
          <w:sz w:val="24"/>
          <w:szCs w:val="24"/>
        </w:rPr>
        <w:t xml:space="preserve">./сутки. 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Удельное водопотребление включает расходы воды на хозяйственно-питьевые нужды в жилых и общественных зданиях. 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Количество воды на нужды промышленности и неучтенные расходы определены в размере 10% суммарного расхода воды на хозяйственно-питьевые нужды. 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Среднесуточное потребление воды (за поливочный сезон) на поливку в расчете на одного жителя учтено в количестве </w:t>
      </w:r>
      <w:smartTag w:uri="urn:schemas-microsoft-com:office:smarttags" w:element="metricconverter">
        <w:smartTagPr>
          <w:attr w:name="ProductID" w:val="50 л"/>
        </w:smartTagPr>
        <w:r w:rsidRPr="0039361B">
          <w:rPr>
            <w:rFonts w:ascii="Times New Roman" w:hAnsi="Times New Roman" w:cs="Times New Roman"/>
            <w:sz w:val="24"/>
            <w:szCs w:val="24"/>
          </w:rPr>
          <w:t>50 л</w:t>
        </w:r>
      </w:smartTag>
      <w:r w:rsidRPr="0039361B">
        <w:rPr>
          <w:rFonts w:ascii="Times New Roman" w:hAnsi="Times New Roman" w:cs="Times New Roman"/>
          <w:sz w:val="24"/>
          <w:szCs w:val="24"/>
        </w:rPr>
        <w:t xml:space="preserve"> в сутки на человека. Численность населения на </w:t>
      </w:r>
      <w:r w:rsidRPr="003936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361B">
        <w:rPr>
          <w:rFonts w:ascii="Times New Roman" w:hAnsi="Times New Roman" w:cs="Times New Roman"/>
          <w:sz w:val="24"/>
          <w:szCs w:val="24"/>
        </w:rPr>
        <w:t xml:space="preserve"> очередь и расчетный срок прогнозируется на уровне </w:t>
      </w:r>
      <w:r w:rsidRPr="0039361B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39361B" w:rsidRPr="0039361B">
        <w:rPr>
          <w:rFonts w:ascii="Times New Roman" w:eastAsia="Times New Roman" w:hAnsi="Times New Roman" w:cs="Times New Roman"/>
          <w:bCs/>
          <w:sz w:val="24"/>
          <w:szCs w:val="24"/>
        </w:rPr>
        <w:t xml:space="preserve">16 </w:t>
      </w:r>
      <w:r w:rsidRPr="0039361B">
        <w:rPr>
          <w:rFonts w:ascii="Times New Roman" w:hAnsi="Times New Roman" w:cs="Times New Roman"/>
          <w:sz w:val="24"/>
          <w:szCs w:val="24"/>
        </w:rPr>
        <w:t xml:space="preserve">и </w:t>
      </w:r>
      <w:r w:rsidRPr="0039361B">
        <w:rPr>
          <w:rFonts w:ascii="Times New Roman" w:eastAsia="Times New Roman" w:hAnsi="Times New Roman" w:cs="Times New Roman"/>
          <w:bCs/>
          <w:sz w:val="24"/>
          <w:szCs w:val="24"/>
        </w:rPr>
        <w:t xml:space="preserve">1062 </w:t>
      </w:r>
      <w:r w:rsidRPr="0039361B">
        <w:rPr>
          <w:rFonts w:ascii="Times New Roman" w:hAnsi="Times New Roman" w:cs="Times New Roman"/>
          <w:sz w:val="24"/>
          <w:szCs w:val="24"/>
        </w:rPr>
        <w:t>человек, соответственно.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267" w:rsidRPr="0039361B" w:rsidRDefault="00DB6267" w:rsidP="0039361B">
      <w:pPr>
        <w:pStyle w:val="a4"/>
        <w:spacing w:after="0"/>
        <w:rPr>
          <w:rFonts w:eastAsia="Times New Roman"/>
          <w:color w:val="auto"/>
          <w:kern w:val="0"/>
          <w:sz w:val="24"/>
          <w:szCs w:val="24"/>
          <w:lang w:eastAsia="ru-RU"/>
        </w:rPr>
      </w:pPr>
      <w:r w:rsidRPr="0039361B">
        <w:rPr>
          <w:rFonts w:eastAsia="Times New Roman"/>
          <w:color w:val="auto"/>
          <w:kern w:val="0"/>
          <w:sz w:val="24"/>
          <w:szCs w:val="24"/>
          <w:lang w:eastAsia="ru-RU"/>
        </w:rPr>
        <w:t>Таблица. Расчет среднесуточного водопотребления на I очередь и расчетный срок.</w:t>
      </w:r>
    </w:p>
    <w:p w:rsidR="00DB6267" w:rsidRPr="0039361B" w:rsidRDefault="00DB6267" w:rsidP="003936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2517"/>
        <w:gridCol w:w="852"/>
        <w:gridCol w:w="1275"/>
        <w:gridCol w:w="710"/>
        <w:gridCol w:w="992"/>
        <w:gridCol w:w="852"/>
        <w:gridCol w:w="706"/>
        <w:gridCol w:w="852"/>
        <w:gridCol w:w="815"/>
      </w:tblGrid>
      <w:tr w:rsidR="00DB6267" w:rsidRPr="0039361B" w:rsidTr="00FC4CFF">
        <w:trPr>
          <w:trHeight w:val="126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на 01.01.1</w:t>
            </w:r>
            <w:r w:rsidR="0039361B"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водопотребления, 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 чел.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Суточный расход воды населением, м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267" w:rsidRPr="0039361B" w:rsidTr="00FC4CFF">
        <w:trPr>
          <w:cantSplit/>
          <w:trHeight w:val="1134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жителей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воды в месяц, м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6267" w:rsidRPr="0039361B" w:rsidRDefault="00DB6267" w:rsidP="003936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I очередь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6267" w:rsidRPr="0039361B" w:rsidRDefault="00DB6267" w:rsidP="003936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6267" w:rsidRPr="0039361B" w:rsidRDefault="00DB6267" w:rsidP="003936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I очередь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6267" w:rsidRPr="0039361B" w:rsidRDefault="00DB6267" w:rsidP="003936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6267" w:rsidRPr="0039361B" w:rsidRDefault="00DB6267" w:rsidP="003936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I очередь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6267" w:rsidRPr="0039361B" w:rsidRDefault="00DB6267" w:rsidP="003936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B6267" w:rsidRPr="0039361B" w:rsidTr="00FC4CFF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39361B"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39361B"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82,8</w:t>
            </w:r>
          </w:p>
        </w:tc>
      </w:tr>
      <w:tr w:rsidR="00DB6267" w:rsidRPr="0039361B" w:rsidTr="00FC4CFF">
        <w:trPr>
          <w:trHeight w:val="5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Неучтенные 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включая нужды промышленности (10% общего водопотребления)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</w:t>
            </w:r>
          </w:p>
        </w:tc>
      </w:tr>
      <w:tr w:rsidR="00DB6267" w:rsidRPr="0039361B" w:rsidTr="00FC4CFF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39361B"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53,1</w:t>
            </w:r>
          </w:p>
        </w:tc>
      </w:tr>
      <w:tr w:rsidR="00DB6267" w:rsidRPr="0039361B" w:rsidTr="00FC4CFF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144,2</w:t>
            </w:r>
          </w:p>
        </w:tc>
      </w:tr>
    </w:tbl>
    <w:p w:rsidR="00DB6267" w:rsidRPr="0039361B" w:rsidRDefault="00DB6267" w:rsidP="0039361B">
      <w:pPr>
        <w:pStyle w:val="a4"/>
        <w:spacing w:after="0"/>
        <w:rPr>
          <w:rFonts w:eastAsia="Times New Roman"/>
          <w:color w:val="auto"/>
          <w:kern w:val="0"/>
          <w:sz w:val="24"/>
          <w:szCs w:val="24"/>
          <w:lang w:eastAsia="ru-RU"/>
        </w:rPr>
      </w:pPr>
    </w:p>
    <w:p w:rsidR="00DB6267" w:rsidRPr="0039361B" w:rsidRDefault="00DB6267" w:rsidP="0039361B">
      <w:pPr>
        <w:pStyle w:val="a4"/>
        <w:spacing w:after="0"/>
        <w:rPr>
          <w:rFonts w:eastAsia="Times New Roman"/>
          <w:color w:val="auto"/>
          <w:kern w:val="0"/>
          <w:sz w:val="24"/>
          <w:szCs w:val="24"/>
          <w:lang w:eastAsia="ru-RU"/>
        </w:rPr>
      </w:pPr>
      <w:r w:rsidRPr="0039361B">
        <w:rPr>
          <w:rFonts w:eastAsia="Times New Roman"/>
          <w:color w:val="auto"/>
          <w:kern w:val="0"/>
          <w:sz w:val="24"/>
          <w:szCs w:val="24"/>
          <w:lang w:eastAsia="ru-RU"/>
        </w:rPr>
        <w:t>Таблица. Расчет максимального расхода воды на I очередь и расчетный срок.</w:t>
      </w:r>
    </w:p>
    <w:p w:rsidR="00DB6267" w:rsidRPr="0039361B" w:rsidRDefault="00DB6267" w:rsidP="003936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4297"/>
        <w:gridCol w:w="1424"/>
        <w:gridCol w:w="1654"/>
        <w:gridCol w:w="1455"/>
      </w:tblGrid>
      <w:tr w:rsidR="00DB6267" w:rsidRPr="0039361B" w:rsidTr="00FC4CFF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Расчётный срок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очередь</w:t>
            </w:r>
          </w:p>
        </w:tc>
      </w:tr>
      <w:tr w:rsidR="00DB6267" w:rsidRPr="0039361B" w:rsidTr="00FC4CFF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Среднесуточный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6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144,2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146,9 </w:t>
            </w:r>
          </w:p>
        </w:tc>
      </w:tr>
      <w:tr w:rsidR="00DB6267" w:rsidRPr="0039361B" w:rsidTr="00FC4CFF">
        <w:trPr>
          <w:trHeight w:val="285"/>
        </w:trPr>
        <w:tc>
          <w:tcPr>
            <w:tcW w:w="387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суточной неравномерности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 </w:t>
            </w:r>
          </w:p>
        </w:tc>
      </w:tr>
      <w:tr w:rsidR="00DB6267" w:rsidRPr="0039361B" w:rsidTr="00FC4CFF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суточный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6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173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176,2 </w:t>
            </w:r>
          </w:p>
        </w:tc>
      </w:tr>
      <w:tr w:rsidR="00DB6267" w:rsidRPr="0039361B" w:rsidTr="00FC4CFF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часовой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7,3 </w:t>
            </w:r>
          </w:p>
        </w:tc>
      </w:tr>
      <w:tr w:rsidR="00DB6267" w:rsidRPr="0039361B" w:rsidTr="00FC4CFF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часовой неравномерности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2,31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2,31 </w:t>
            </w:r>
          </w:p>
        </w:tc>
      </w:tr>
      <w:tr w:rsidR="00DB6267" w:rsidRPr="0039361B" w:rsidTr="00FC4CFF">
        <w:trPr>
          <w:trHeight w:val="77"/>
        </w:trPr>
        <w:tc>
          <w:tcPr>
            <w:tcW w:w="387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часовой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16,6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DB6267" w:rsidRPr="0039361B" w:rsidTr="00FC4CFF">
        <w:trPr>
          <w:trHeight w:val="300"/>
        </w:trPr>
        <w:tc>
          <w:tcPr>
            <w:tcW w:w="387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секундный расход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/сек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3,64 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B6267" w:rsidRPr="0039361B" w:rsidRDefault="00DB6267" w:rsidP="0039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3,58 </w:t>
            </w:r>
          </w:p>
        </w:tc>
      </w:tr>
    </w:tbl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Необходимые потребности в воде на расчетный срок могут быть обеспечены от водозаборных сооружений производительностью 460 м</w:t>
      </w:r>
      <w:r w:rsidRPr="003936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361B">
        <w:rPr>
          <w:rFonts w:ascii="Times New Roman" w:hAnsi="Times New Roman" w:cs="Times New Roman"/>
          <w:sz w:val="24"/>
          <w:szCs w:val="24"/>
        </w:rPr>
        <w:t>/сутки.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На участках с большой степенью износа предлагается вводить постепенную замену старого трубопровода новым, современным. Замену следует осуществлять с использованием полимерных труб, которые имеют повышенный срок службы до 50 лет.</w:t>
      </w:r>
    </w:p>
    <w:p w:rsidR="00DB6267" w:rsidRPr="0039361B" w:rsidRDefault="00DB6267" w:rsidP="0039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DB6267" w:rsidRPr="0039361B" w:rsidRDefault="0039361B" w:rsidP="003936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279690063"/>
      <w:bookmarkStart w:id="2" w:name="_Toc279690806"/>
      <w:r w:rsidRPr="0039361B">
        <w:rPr>
          <w:rFonts w:ascii="Times New Roman" w:hAnsi="Times New Roman" w:cs="Times New Roman"/>
          <w:b/>
          <w:sz w:val="24"/>
          <w:szCs w:val="24"/>
        </w:rPr>
        <w:t>5.2.</w:t>
      </w:r>
      <w:r w:rsidR="00DB6267" w:rsidRPr="0039361B">
        <w:rPr>
          <w:rFonts w:ascii="Times New Roman" w:hAnsi="Times New Roman" w:cs="Times New Roman"/>
          <w:b/>
          <w:sz w:val="24"/>
          <w:szCs w:val="24"/>
        </w:rPr>
        <w:t>Расходы воды на пожаротушение</w:t>
      </w:r>
      <w:bookmarkEnd w:id="1"/>
      <w:bookmarkEnd w:id="2"/>
      <w:r w:rsidR="00DB6267" w:rsidRPr="0039361B">
        <w:rPr>
          <w:rFonts w:ascii="Times New Roman" w:hAnsi="Times New Roman" w:cs="Times New Roman"/>
          <w:b/>
          <w:sz w:val="24"/>
          <w:szCs w:val="24"/>
        </w:rPr>
        <w:t>.</w:t>
      </w:r>
    </w:p>
    <w:p w:rsidR="00DB6267" w:rsidRPr="0039361B" w:rsidRDefault="00DB6267" w:rsidP="003936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Противопожарный водопровод принимается 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объединенным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 с хозяйственно-питьевым. Расход  воды для обеспечения пожаротушения устанавливаются в зависимости от численности населенного пункта согласно СНиП 2.04.02-84 «Водоснабжение. Наружные сети и сооружения». 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 xml:space="preserve">Для расчета расхода воды на наружное пожаротушение принят один одновременный пожар с расходом воды 5 л/сек. Продолжительность тушения пожара – 3 часа. 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Учитывая вышеизложенное, потребный расход воды на пожаротушение на I очередь расчетный срок строительства составит:</w:t>
      </w:r>
      <w:proofErr w:type="gramEnd"/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39361B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65pt;height:30.15pt" o:ole="">
            <v:imagedata r:id="rId4" o:title=""/>
          </v:shape>
          <o:OLEObject Type="Embed" ProgID="Equation.3" ShapeID="_x0000_i1025" DrawAspect="Content" ObjectID="_1625308356" r:id="rId5"/>
        </w:objec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Максимальный срок восстановления пожарного объема воды должен быть не более 72 часов.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Аварийный запас воды должен обеспечивать производственные нужды по аварийному графику и хозяйственно-питьевые нужды в размере 70% от расчетного расхода в течение 12 часов.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Предлагается предусмотреть следующие мероприятия</w:t>
      </w:r>
      <w:r w:rsidRPr="0039361B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39361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9361B">
        <w:rPr>
          <w:rFonts w:ascii="Times New Roman" w:hAnsi="Times New Roman" w:cs="Times New Roman"/>
          <w:bCs/>
          <w:sz w:val="24"/>
          <w:szCs w:val="24"/>
        </w:rPr>
        <w:t xml:space="preserve"> очередь строительства</w:t>
      </w:r>
      <w:r w:rsidRPr="0039361B">
        <w:rPr>
          <w:rFonts w:ascii="Times New Roman" w:hAnsi="Times New Roman" w:cs="Times New Roman"/>
          <w:sz w:val="24"/>
          <w:szCs w:val="24"/>
        </w:rPr>
        <w:t>: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-замена/</w:t>
      </w:r>
      <w:r w:rsidRPr="0039361B">
        <w:rPr>
          <w:rFonts w:ascii="Times New Roman" w:hAnsi="Times New Roman" w:cs="Times New Roman"/>
          <w:bCs/>
          <w:sz w:val="24"/>
          <w:szCs w:val="24"/>
        </w:rPr>
        <w:t xml:space="preserve">перекладка ветхих водопроводных сетей с износом 80-95% с заменой трубопроводов на полиэтиленовые </w:t>
      </w:r>
      <w:r w:rsidRPr="0039361B">
        <w:rPr>
          <w:rFonts w:ascii="Times New Roman" w:hAnsi="Times New Roman" w:cs="Times New Roman"/>
          <w:sz w:val="24"/>
          <w:szCs w:val="24"/>
        </w:rPr>
        <w:t xml:space="preserve">(д. Амосовка, х. Рождественка, д. М.-Владимировка, 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д. Б-Владимировка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 xml:space="preserve">, с. Петропавловка, д. </w:t>
      </w:r>
      <w:proofErr w:type="spellStart"/>
      <w:r w:rsidRPr="0039361B">
        <w:rPr>
          <w:rFonts w:ascii="Times New Roman" w:hAnsi="Times New Roman" w:cs="Times New Roman"/>
          <w:sz w:val="24"/>
          <w:szCs w:val="24"/>
        </w:rPr>
        <w:t>Цуриково</w:t>
      </w:r>
      <w:proofErr w:type="spellEnd"/>
      <w:r w:rsidRPr="0039361B">
        <w:rPr>
          <w:rFonts w:ascii="Times New Roman" w:hAnsi="Times New Roman" w:cs="Times New Roman"/>
          <w:sz w:val="24"/>
          <w:szCs w:val="24"/>
        </w:rPr>
        <w:t>, д. 2-я Андреевка);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-прокладку уличного водопровода на новых территориях жилой и общественно-деловой застройки;</w:t>
      </w:r>
    </w:p>
    <w:p w:rsidR="00DB6267" w:rsidRPr="0039361B" w:rsidRDefault="00DB6267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hAnsi="Times New Roman" w:cs="Times New Roman"/>
          <w:sz w:val="24"/>
          <w:szCs w:val="24"/>
        </w:rPr>
        <w:t>-обеспечение территорий населенных пунктов резервной емкостью для целей противопожарной безопасности 75 м</w:t>
      </w:r>
      <w:r w:rsidRPr="003936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361B">
        <w:rPr>
          <w:rFonts w:ascii="Times New Roman" w:hAnsi="Times New Roman" w:cs="Times New Roman"/>
          <w:sz w:val="24"/>
          <w:szCs w:val="24"/>
        </w:rPr>
        <w:t xml:space="preserve">: д. Васильевка, д. 2-я Андреевка, д. 1-я Андреевка, </w:t>
      </w:r>
      <w:proofErr w:type="gramStart"/>
      <w:r w:rsidRPr="0039361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9361B">
        <w:rPr>
          <w:rFonts w:ascii="Times New Roman" w:hAnsi="Times New Roman" w:cs="Times New Roman"/>
          <w:sz w:val="24"/>
          <w:szCs w:val="24"/>
        </w:rPr>
        <w:t>. Березовый. Проектирование и строительство противопожарной емкости производить в соответствии с СНиП 2.04.02-84 «Водоснабжение. Наружные сети и сооружения».</w:t>
      </w:r>
    </w:p>
    <w:p w:rsidR="0039361B" w:rsidRPr="0039361B" w:rsidRDefault="0039361B" w:rsidP="0039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1B" w:rsidRPr="0039361B" w:rsidRDefault="0039361B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hAnsi="Times New Roman" w:cs="Times New Roman"/>
          <w:b/>
          <w:sz w:val="24"/>
          <w:szCs w:val="24"/>
        </w:rPr>
        <w:t>6. Ожидаемые результаты от реализации мероприятий схемы водоснабжения:</w:t>
      </w:r>
    </w:p>
    <w:p w:rsidR="0039361B" w:rsidRPr="0039361B" w:rsidRDefault="0039361B" w:rsidP="0039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61B" w:rsidRPr="0039361B" w:rsidRDefault="0039361B" w:rsidP="0039361B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9361B">
        <w:rPr>
          <w:rFonts w:ascii="Times New Roman" w:eastAsia="Arial" w:hAnsi="Times New Roman"/>
          <w:sz w:val="24"/>
          <w:szCs w:val="24"/>
        </w:rPr>
        <w:t>1.</w:t>
      </w:r>
      <w:r w:rsidRPr="0039361B">
        <w:rPr>
          <w:rFonts w:ascii="Times New Roman" w:hAnsi="Times New Roman"/>
          <w:sz w:val="24"/>
          <w:szCs w:val="24"/>
        </w:rPr>
        <w:t xml:space="preserve"> Повышение надежности функционирования систем водоснабжения муницип</w:t>
      </w:r>
      <w:r w:rsidR="000E3D5F">
        <w:rPr>
          <w:rFonts w:ascii="Times New Roman" w:hAnsi="Times New Roman"/>
          <w:sz w:val="24"/>
          <w:szCs w:val="24"/>
        </w:rPr>
        <w:t>ального образования «Амосовский</w:t>
      </w:r>
      <w:r w:rsidRPr="0039361B">
        <w:rPr>
          <w:rFonts w:ascii="Times New Roman" w:hAnsi="Times New Roman"/>
          <w:sz w:val="24"/>
          <w:szCs w:val="24"/>
        </w:rPr>
        <w:t xml:space="preserve"> сельсовет»</w:t>
      </w:r>
    </w:p>
    <w:p w:rsidR="0039361B" w:rsidRPr="0039361B" w:rsidRDefault="0039361B" w:rsidP="0039361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39361B">
        <w:rPr>
          <w:rFonts w:ascii="Times New Roman" w:hAnsi="Times New Roman" w:cs="Times New Roman"/>
          <w:sz w:val="24"/>
          <w:szCs w:val="24"/>
        </w:rPr>
        <w:t xml:space="preserve">Повышение качества предоставления коммунальных услуг. </w:t>
      </w:r>
    </w:p>
    <w:p w:rsidR="0039361B" w:rsidRPr="0039361B" w:rsidRDefault="0039361B" w:rsidP="0039361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Pr="0039361B">
        <w:rPr>
          <w:rFonts w:ascii="Times New Roman" w:hAnsi="Times New Roman" w:cs="Times New Roman"/>
          <w:sz w:val="24"/>
          <w:szCs w:val="24"/>
        </w:rPr>
        <w:t>Снижение уровня износа объектов водоснабжения; ликвидация аварийных и полностью изношенных объектов водоснабжения.</w:t>
      </w:r>
    </w:p>
    <w:p w:rsidR="0039361B" w:rsidRPr="0039361B" w:rsidRDefault="0039361B" w:rsidP="0039361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eastAsia="Arial" w:hAnsi="Times New Roman" w:cs="Times New Roman"/>
          <w:sz w:val="24"/>
          <w:szCs w:val="24"/>
        </w:rPr>
        <w:t xml:space="preserve">4. </w:t>
      </w:r>
      <w:r w:rsidRPr="0039361B">
        <w:rPr>
          <w:rFonts w:ascii="Times New Roman" w:hAnsi="Times New Roman" w:cs="Times New Roman"/>
          <w:sz w:val="24"/>
          <w:szCs w:val="24"/>
        </w:rPr>
        <w:t>Улучшение экологической ситуации на территории муниципального образования «Амосовский сельсовет».</w:t>
      </w:r>
    </w:p>
    <w:p w:rsidR="0039361B" w:rsidRPr="0039361B" w:rsidRDefault="0039361B" w:rsidP="0039361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61B">
        <w:rPr>
          <w:rFonts w:ascii="Times New Roman" w:eastAsia="Arial" w:hAnsi="Times New Roman" w:cs="Times New Roman"/>
          <w:sz w:val="24"/>
          <w:szCs w:val="24"/>
        </w:rPr>
        <w:t xml:space="preserve">5. </w:t>
      </w:r>
      <w:r w:rsidRPr="0039361B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с целью финансирования проектов модернизации и строительства объектов водоснабжения. </w:t>
      </w:r>
    </w:p>
    <w:p w:rsidR="00DB6267" w:rsidRPr="0039361B" w:rsidRDefault="00DB6267" w:rsidP="0039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DB6267" w:rsidRPr="0039361B" w:rsidRDefault="00DB6267" w:rsidP="00393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D12BFB" w:rsidRPr="00472714" w:rsidRDefault="00DB6267" w:rsidP="00D12BFB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hAnsi="Times New Roman" w:cs="Times New Roman"/>
          <w:b/>
          <w:sz w:val="24"/>
          <w:szCs w:val="24"/>
        </w:rPr>
        <w:t xml:space="preserve"> реализации мероприятий </w:t>
      </w:r>
      <w:r w:rsidR="00D12BFB" w:rsidRPr="00472714">
        <w:rPr>
          <w:rFonts w:ascii="Times New Roman" w:hAnsi="Times New Roman" w:cs="Times New Roman"/>
          <w:b/>
          <w:sz w:val="24"/>
          <w:szCs w:val="24"/>
        </w:rPr>
        <w:t>схемы водоснабжения муниципального образования «Амосовский сельсовет» Медвенского района Курской области.</w:t>
      </w:r>
    </w:p>
    <w:p w:rsidR="00DB6267" w:rsidRPr="0039361B" w:rsidRDefault="00DB6267" w:rsidP="00393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1B">
        <w:rPr>
          <w:rFonts w:ascii="Times New Roman" w:hAnsi="Times New Roman" w:cs="Times New Roman"/>
          <w:b/>
          <w:sz w:val="24"/>
          <w:szCs w:val="24"/>
        </w:rPr>
        <w:t xml:space="preserve"> на период 2017-2025гг.</w:t>
      </w:r>
    </w:p>
    <w:p w:rsidR="00DB6267" w:rsidRPr="0039361B" w:rsidRDefault="00DB6267" w:rsidP="00393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06" w:type="dxa"/>
        <w:tblInd w:w="-459" w:type="dxa"/>
        <w:tblLayout w:type="fixed"/>
        <w:tblLook w:val="04A0"/>
      </w:tblPr>
      <w:tblGrid>
        <w:gridCol w:w="2835"/>
        <w:gridCol w:w="28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12BFB" w:rsidRPr="0039361B" w:rsidTr="00FC4CFF">
        <w:tc>
          <w:tcPr>
            <w:tcW w:w="3119" w:type="dxa"/>
            <w:gridSpan w:val="2"/>
            <w:vMerge w:val="restart"/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378" w:type="dxa"/>
            <w:gridSpan w:val="9"/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по реализации мероприятий</w:t>
            </w:r>
          </w:p>
        </w:tc>
      </w:tr>
      <w:tr w:rsidR="00D12BFB" w:rsidRPr="0039361B" w:rsidTr="00FC4CFF">
        <w:tc>
          <w:tcPr>
            <w:tcW w:w="3119" w:type="dxa"/>
            <w:gridSpan w:val="2"/>
            <w:vMerge/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D12BFB" w:rsidRPr="0039361B" w:rsidTr="00FC4CFF">
        <w:tc>
          <w:tcPr>
            <w:tcW w:w="10206" w:type="dxa"/>
            <w:gridSpan w:val="12"/>
          </w:tcPr>
          <w:p w:rsidR="00DB6267" w:rsidRPr="0039361B" w:rsidRDefault="00DB6267" w:rsidP="003936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</w:tr>
      <w:tr w:rsidR="00D12BFB" w:rsidRPr="0039361B" w:rsidTr="00D12BFB">
        <w:trPr>
          <w:trHeight w:val="1200"/>
        </w:trPr>
        <w:tc>
          <w:tcPr>
            <w:tcW w:w="2835" w:type="dxa"/>
            <w:vMerge w:val="restart"/>
          </w:tcPr>
          <w:p w:rsidR="00DB6267" w:rsidRPr="0039361B" w:rsidRDefault="00DB6267" w:rsidP="0039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замена/</w:t>
            </w:r>
            <w:r w:rsidRPr="00393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перекладка ветхих водопроводных сетей с износом 80-95% с заменой трубопроводов на полиэтиленовые </w:t>
            </w: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(д. Амосовка, х. Рождественка, д. М.-Владимировка, </w:t>
            </w: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, с. Петропавловка, д. </w:t>
            </w:r>
            <w:proofErr w:type="spell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, д. 2-я Андреевка);</w:t>
            </w:r>
          </w:p>
          <w:p w:rsidR="00DB6267" w:rsidRPr="0039361B" w:rsidRDefault="00DB6267" w:rsidP="0039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FB" w:rsidRPr="0039361B" w:rsidTr="00D12BFB">
        <w:trPr>
          <w:trHeight w:val="1575"/>
        </w:trPr>
        <w:tc>
          <w:tcPr>
            <w:tcW w:w="2835" w:type="dxa"/>
            <w:vMerge/>
          </w:tcPr>
          <w:p w:rsidR="00DB6267" w:rsidRPr="0039361B" w:rsidRDefault="00DB6267" w:rsidP="0039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FB" w:rsidRPr="0039361B" w:rsidTr="00D12BFB">
        <w:trPr>
          <w:trHeight w:val="360"/>
        </w:trPr>
        <w:tc>
          <w:tcPr>
            <w:tcW w:w="2835" w:type="dxa"/>
            <w:vMerge w:val="restart"/>
          </w:tcPr>
          <w:p w:rsidR="00DB6267" w:rsidRPr="0039361B" w:rsidRDefault="00DB6267" w:rsidP="0039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территорий населенных пунктов резервной емкостью для целей противопожарной безопасности 75 м</w:t>
            </w:r>
            <w:r w:rsidRPr="003936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B6267" w:rsidRPr="0039361B" w:rsidRDefault="00DB6267" w:rsidP="003936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д. Васильевка, д. 2-я Андреевка, д. 1-я Андреевка, х</w:t>
            </w:r>
            <w:proofErr w:type="gram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Березовый.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BFB" w:rsidRPr="0039361B" w:rsidTr="00D12BFB">
        <w:trPr>
          <w:trHeight w:val="900"/>
        </w:trPr>
        <w:tc>
          <w:tcPr>
            <w:tcW w:w="2835" w:type="dxa"/>
            <w:vMerge/>
          </w:tcPr>
          <w:p w:rsidR="00DB6267" w:rsidRPr="0039361B" w:rsidRDefault="00DB6267" w:rsidP="0039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FB" w:rsidRPr="0039361B" w:rsidTr="00D12BFB">
        <w:trPr>
          <w:trHeight w:val="840"/>
        </w:trPr>
        <w:tc>
          <w:tcPr>
            <w:tcW w:w="2835" w:type="dxa"/>
            <w:vMerge/>
          </w:tcPr>
          <w:p w:rsidR="00DB6267" w:rsidRPr="0039361B" w:rsidRDefault="00DB6267" w:rsidP="0039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B6267" w:rsidRPr="0039361B" w:rsidRDefault="00DB6267" w:rsidP="0039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B0B" w:rsidRPr="0039361B" w:rsidRDefault="009C6B0B" w:rsidP="003936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C6B0B" w:rsidRPr="0039361B" w:rsidSect="003F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000"/>
    <w:rsid w:val="000B1000"/>
    <w:rsid w:val="000D4086"/>
    <w:rsid w:val="000E3D5F"/>
    <w:rsid w:val="0039361B"/>
    <w:rsid w:val="003F7C2D"/>
    <w:rsid w:val="005750BE"/>
    <w:rsid w:val="006D0A20"/>
    <w:rsid w:val="007748EC"/>
    <w:rsid w:val="00883D67"/>
    <w:rsid w:val="008D0344"/>
    <w:rsid w:val="009C6B0B"/>
    <w:rsid w:val="00D12BFB"/>
    <w:rsid w:val="00DA1BE4"/>
    <w:rsid w:val="00DB6267"/>
    <w:rsid w:val="00DE53EF"/>
    <w:rsid w:val="00DF118E"/>
    <w:rsid w:val="00F049C2"/>
    <w:rsid w:val="00FA123F"/>
    <w:rsid w:val="00FC4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0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6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B0B"/>
    <w:pPr>
      <w:ind w:left="720"/>
      <w:contextualSpacing/>
    </w:pPr>
  </w:style>
  <w:style w:type="paragraph" w:customStyle="1" w:styleId="consplusnormal">
    <w:name w:val="consplusnormal"/>
    <w:basedOn w:val="a"/>
    <w:rsid w:val="009C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C6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C6B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C6B0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9C6B0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6B0B"/>
    <w:pPr>
      <w:shd w:val="clear" w:color="auto" w:fill="FFFFFF"/>
      <w:spacing w:after="240" w:line="182" w:lineRule="exact"/>
      <w:jc w:val="center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character" w:customStyle="1" w:styleId="12pt1pt">
    <w:name w:val="Основной текст + 12 pt;Интервал 1 pt"/>
    <w:basedOn w:val="a0"/>
    <w:rsid w:val="009C6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styleId="a4">
    <w:name w:val="caption"/>
    <w:basedOn w:val="a"/>
    <w:next w:val="a"/>
    <w:uiPriority w:val="35"/>
    <w:qFormat/>
    <w:rsid w:val="00DB6267"/>
    <w:pPr>
      <w:spacing w:line="240" w:lineRule="auto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  <w:lang w:eastAsia="en-US"/>
    </w:rPr>
  </w:style>
  <w:style w:type="table" w:styleId="a5">
    <w:name w:val="Table Grid"/>
    <w:basedOn w:val="a1"/>
    <w:uiPriority w:val="59"/>
    <w:rsid w:val="00DB62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B62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B62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6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21"/>
    <w:rsid w:val="00DB6267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DB6267"/>
    <w:pPr>
      <w:widowControl w:val="0"/>
      <w:shd w:val="clear" w:color="auto" w:fill="FFFFFF"/>
      <w:spacing w:after="0" w:line="322" w:lineRule="exact"/>
      <w:ind w:hanging="380"/>
    </w:pPr>
    <w:rPr>
      <w:rFonts w:eastAsia="Times New Roman"/>
      <w:sz w:val="27"/>
      <w:szCs w:val="27"/>
      <w:lang w:eastAsia="en-US"/>
    </w:rPr>
  </w:style>
  <w:style w:type="character" w:customStyle="1" w:styleId="31">
    <w:name w:val="Основной текст (3) + Не курсив"/>
    <w:rsid w:val="00DB6267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0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6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B0B"/>
    <w:pPr>
      <w:ind w:left="720"/>
      <w:contextualSpacing/>
    </w:pPr>
  </w:style>
  <w:style w:type="paragraph" w:customStyle="1" w:styleId="consplusnormal">
    <w:name w:val="consplusnormal"/>
    <w:basedOn w:val="a"/>
    <w:rsid w:val="009C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C6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C6B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C6B0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9C6B0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6B0B"/>
    <w:pPr>
      <w:shd w:val="clear" w:color="auto" w:fill="FFFFFF"/>
      <w:spacing w:after="240" w:line="182" w:lineRule="exact"/>
      <w:jc w:val="center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character" w:customStyle="1" w:styleId="12pt1pt">
    <w:name w:val="Основной текст + 12 pt;Интервал 1 pt"/>
    <w:basedOn w:val="a0"/>
    <w:rsid w:val="009C6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styleId="a4">
    <w:name w:val="caption"/>
    <w:basedOn w:val="a"/>
    <w:next w:val="a"/>
    <w:uiPriority w:val="35"/>
    <w:qFormat/>
    <w:rsid w:val="00DB6267"/>
    <w:pPr>
      <w:spacing w:line="240" w:lineRule="auto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  <w:lang w:eastAsia="en-US"/>
    </w:rPr>
  </w:style>
  <w:style w:type="table" w:styleId="a5">
    <w:name w:val="Table Grid"/>
    <w:basedOn w:val="a1"/>
    <w:uiPriority w:val="59"/>
    <w:rsid w:val="00DB62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B62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B62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6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21"/>
    <w:rsid w:val="00DB6267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DB6267"/>
    <w:pPr>
      <w:widowControl w:val="0"/>
      <w:shd w:val="clear" w:color="auto" w:fill="FFFFFF"/>
      <w:spacing w:after="0" w:line="322" w:lineRule="exact"/>
      <w:ind w:hanging="380"/>
    </w:pPr>
    <w:rPr>
      <w:rFonts w:eastAsia="Times New Roman"/>
      <w:sz w:val="27"/>
      <w:szCs w:val="27"/>
      <w:lang w:eastAsia="en-US"/>
    </w:rPr>
  </w:style>
  <w:style w:type="character" w:customStyle="1" w:styleId="31">
    <w:name w:val="Основной текст (3) + Не курсив"/>
    <w:rsid w:val="00DB6267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10</cp:revision>
  <cp:lastPrinted>2017-04-06T07:30:00Z</cp:lastPrinted>
  <dcterms:created xsi:type="dcterms:W3CDTF">2017-04-02T09:37:00Z</dcterms:created>
  <dcterms:modified xsi:type="dcterms:W3CDTF">2019-07-22T09:46:00Z</dcterms:modified>
</cp:coreProperties>
</file>